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47CFB" w14:textId="77777777" w:rsidR="00C655ED" w:rsidRPr="00A50D2A" w:rsidRDefault="00C655ED" w:rsidP="00C655ED">
      <w:pPr>
        <w:ind w:firstLine="567"/>
        <w:jc w:val="center"/>
        <w:rPr>
          <w:b/>
          <w:sz w:val="28"/>
          <w:szCs w:val="28"/>
        </w:rPr>
      </w:pPr>
      <w:r w:rsidRPr="00A50D2A">
        <w:rPr>
          <w:noProof/>
          <w:sz w:val="28"/>
          <w:szCs w:val="28"/>
          <w:lang w:eastAsia="uk-UA"/>
        </w:rPr>
        <w:drawing>
          <wp:inline distT="0" distB="0" distL="0" distR="0" wp14:anchorId="2E4C278C" wp14:editId="3A960458">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D7B9AD9" w14:textId="77777777" w:rsidR="00C655ED" w:rsidRPr="00A50D2A" w:rsidRDefault="00C655ED" w:rsidP="00C655ED">
      <w:pPr>
        <w:ind w:firstLine="567"/>
        <w:jc w:val="center"/>
        <w:rPr>
          <w:b/>
          <w:sz w:val="28"/>
          <w:szCs w:val="28"/>
        </w:rPr>
      </w:pPr>
      <w:r w:rsidRPr="00A50D2A">
        <w:rPr>
          <w:b/>
          <w:sz w:val="28"/>
          <w:szCs w:val="28"/>
        </w:rPr>
        <w:t>УКРАЇНА</w:t>
      </w:r>
    </w:p>
    <w:p w14:paraId="39F065BA" w14:textId="77777777" w:rsidR="00C655ED" w:rsidRPr="00A50D2A" w:rsidRDefault="00C655ED" w:rsidP="00C655ED">
      <w:pPr>
        <w:ind w:firstLine="567"/>
        <w:jc w:val="center"/>
        <w:rPr>
          <w:b/>
          <w:sz w:val="28"/>
          <w:szCs w:val="28"/>
        </w:rPr>
      </w:pPr>
      <w:r w:rsidRPr="00A50D2A">
        <w:rPr>
          <w:b/>
          <w:sz w:val="28"/>
          <w:szCs w:val="28"/>
        </w:rPr>
        <w:t>ПОГРЕБИЩЕНСЬКА МІСЬКА РАДА</w:t>
      </w:r>
    </w:p>
    <w:p w14:paraId="567B63D1" w14:textId="77777777" w:rsidR="00C655ED" w:rsidRPr="00A50D2A" w:rsidRDefault="00C655ED" w:rsidP="00C655ED">
      <w:pPr>
        <w:ind w:firstLine="567"/>
        <w:jc w:val="center"/>
        <w:rPr>
          <w:b/>
          <w:sz w:val="28"/>
          <w:szCs w:val="28"/>
        </w:rPr>
      </w:pPr>
      <w:r w:rsidRPr="00A50D2A">
        <w:rPr>
          <w:b/>
          <w:sz w:val="28"/>
          <w:szCs w:val="28"/>
        </w:rPr>
        <w:t>ВІННИЦЬКОГО РАЙОНУ ВІННИЦЬКОЇ ОБЛАСТІ</w:t>
      </w:r>
    </w:p>
    <w:p w14:paraId="56B11B32" w14:textId="77777777" w:rsidR="00C655ED" w:rsidRPr="00A50D2A" w:rsidRDefault="00C655ED" w:rsidP="00C655ED">
      <w:pPr>
        <w:ind w:firstLine="567"/>
        <w:jc w:val="center"/>
        <w:rPr>
          <w:b/>
          <w:sz w:val="28"/>
          <w:szCs w:val="28"/>
        </w:rPr>
      </w:pPr>
    </w:p>
    <w:p w14:paraId="636D37EF" w14:textId="77777777" w:rsidR="00C655ED" w:rsidRPr="00A50D2A" w:rsidRDefault="00C655ED" w:rsidP="00C655ED">
      <w:pPr>
        <w:ind w:firstLine="567"/>
        <w:jc w:val="center"/>
        <w:rPr>
          <w:b/>
          <w:sz w:val="28"/>
          <w:szCs w:val="28"/>
        </w:rPr>
      </w:pPr>
      <w:r w:rsidRPr="00A50D2A">
        <w:rPr>
          <w:b/>
          <w:sz w:val="28"/>
          <w:szCs w:val="28"/>
        </w:rPr>
        <w:t>РІШЕННЯ</w:t>
      </w:r>
    </w:p>
    <w:p w14:paraId="7007C5CE" w14:textId="77777777" w:rsidR="00C655ED" w:rsidRPr="00A50D2A" w:rsidRDefault="00C655ED" w:rsidP="00C655ED">
      <w:pPr>
        <w:ind w:firstLine="567"/>
        <w:jc w:val="center"/>
        <w:rPr>
          <w:b/>
          <w:sz w:val="28"/>
          <w:szCs w:val="28"/>
        </w:rPr>
      </w:pPr>
    </w:p>
    <w:p w14:paraId="753C64F2" w14:textId="77777777" w:rsidR="00C655ED" w:rsidRPr="00A50D2A" w:rsidRDefault="00C655ED" w:rsidP="00C655ED">
      <w:pPr>
        <w:ind w:firstLine="567"/>
        <w:jc w:val="center"/>
        <w:rPr>
          <w:b/>
          <w:sz w:val="28"/>
          <w:szCs w:val="28"/>
        </w:rPr>
      </w:pPr>
      <w:r>
        <w:rPr>
          <w:b/>
          <w:sz w:val="28"/>
          <w:szCs w:val="28"/>
        </w:rPr>
        <w:t xml:space="preserve">85 </w:t>
      </w:r>
      <w:r w:rsidRPr="00A50D2A">
        <w:rPr>
          <w:b/>
          <w:sz w:val="28"/>
          <w:szCs w:val="28"/>
        </w:rPr>
        <w:t>сесія 8 скликання</w:t>
      </w:r>
    </w:p>
    <w:p w14:paraId="28F99486" w14:textId="77777777" w:rsidR="00C655ED" w:rsidRPr="00A50D2A" w:rsidRDefault="00C655ED" w:rsidP="00C655ED">
      <w:pPr>
        <w:ind w:firstLine="567"/>
        <w:jc w:val="center"/>
        <w:rPr>
          <w:b/>
          <w:sz w:val="28"/>
          <w:szCs w:val="28"/>
        </w:rPr>
      </w:pPr>
    </w:p>
    <w:p w14:paraId="09C38EDB" w14:textId="678ADC45" w:rsidR="00C655ED" w:rsidRPr="00A50D2A" w:rsidRDefault="00C655ED" w:rsidP="00C655ED">
      <w:pPr>
        <w:pStyle w:val="a3"/>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44</w:t>
      </w:r>
    </w:p>
    <w:p w14:paraId="02DF2110" w14:textId="6EFC8924" w:rsidR="0083488A" w:rsidRPr="001B400E" w:rsidRDefault="0083488A" w:rsidP="0083488A">
      <w:pPr>
        <w:pStyle w:val="a3"/>
        <w:spacing w:line="20" w:lineRule="atLeast"/>
        <w:rPr>
          <w:b/>
          <w:sz w:val="28"/>
          <w:szCs w:val="28"/>
          <w:lang w:val="uk-UA"/>
        </w:rPr>
      </w:pPr>
      <w:r w:rsidRPr="001B400E">
        <w:rPr>
          <w:sz w:val="28"/>
          <w:szCs w:val="28"/>
          <w:lang w:val="uk-UA"/>
        </w:rPr>
        <w:t xml:space="preserve">     </w:t>
      </w:r>
    </w:p>
    <w:tbl>
      <w:tblPr>
        <w:tblStyle w:val="ab"/>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219"/>
        <w:gridCol w:w="4857"/>
      </w:tblGrid>
      <w:tr w:rsidR="002B683A" w:rsidRPr="001B400E" w14:paraId="056831E7" w14:textId="77777777" w:rsidTr="002B683A">
        <w:tc>
          <w:tcPr>
            <w:tcW w:w="4219" w:type="dxa"/>
          </w:tcPr>
          <w:p w14:paraId="625B5695" w14:textId="0971D745" w:rsidR="002B683A" w:rsidRPr="001B400E" w:rsidRDefault="002B683A" w:rsidP="002C78A1">
            <w:pPr>
              <w:pStyle w:val="a3"/>
              <w:spacing w:before="0" w:after="0" w:line="240" w:lineRule="auto"/>
              <w:jc w:val="both"/>
              <w:rPr>
                <w:b/>
                <w:sz w:val="28"/>
                <w:szCs w:val="28"/>
                <w:lang w:val="uk-UA"/>
              </w:rPr>
            </w:pPr>
            <w:r w:rsidRPr="001B400E">
              <w:rPr>
                <w:b/>
                <w:sz w:val="28"/>
                <w:szCs w:val="28"/>
                <w:lang w:val="uk-UA"/>
              </w:rPr>
              <w:t xml:space="preserve">Про  </w:t>
            </w:r>
            <w:r w:rsidR="002C78A1" w:rsidRPr="001B400E">
              <w:rPr>
                <w:b/>
                <w:sz w:val="28"/>
                <w:szCs w:val="28"/>
                <w:lang w:val="uk-UA"/>
              </w:rPr>
              <w:t>затвердження</w:t>
            </w:r>
            <w:r w:rsidR="003218F8" w:rsidRPr="001B400E">
              <w:rPr>
                <w:b/>
                <w:sz w:val="28"/>
                <w:szCs w:val="28"/>
                <w:lang w:val="uk-UA"/>
              </w:rPr>
              <w:t xml:space="preserve"> </w:t>
            </w:r>
            <w:r w:rsidRPr="001B400E">
              <w:rPr>
                <w:b/>
                <w:sz w:val="28"/>
                <w:szCs w:val="28"/>
                <w:lang w:val="uk-UA"/>
              </w:rPr>
              <w:t xml:space="preserve">Статуту </w:t>
            </w:r>
            <w:r w:rsidR="002C78A1" w:rsidRPr="001B400E">
              <w:rPr>
                <w:b/>
                <w:sz w:val="28"/>
                <w:szCs w:val="28"/>
                <w:lang w:val="uk-UA"/>
              </w:rPr>
              <w:t>к</w:t>
            </w:r>
            <w:r w:rsidRPr="001B400E">
              <w:rPr>
                <w:b/>
                <w:sz w:val="28"/>
                <w:szCs w:val="28"/>
                <w:lang w:val="uk-UA"/>
              </w:rPr>
              <w:t>омунальної установи «</w:t>
            </w:r>
            <w:r w:rsidR="00021F5D" w:rsidRPr="001B400E">
              <w:rPr>
                <w:b/>
                <w:sz w:val="28"/>
                <w:szCs w:val="28"/>
                <w:shd w:val="clear" w:color="auto" w:fill="FFFFFF"/>
                <w:lang w:val="uk-UA"/>
              </w:rPr>
              <w:t>Погребищенський інклюзивно-ресурсний центр»</w:t>
            </w:r>
            <w:r w:rsidR="00021F5D" w:rsidRPr="001B400E">
              <w:rPr>
                <w:b/>
                <w:sz w:val="28"/>
                <w:szCs w:val="28"/>
                <w:lang w:val="uk-UA"/>
              </w:rPr>
              <w:t xml:space="preserve"> </w:t>
            </w:r>
            <w:r w:rsidRPr="001B400E">
              <w:rPr>
                <w:b/>
                <w:sz w:val="28"/>
                <w:szCs w:val="28"/>
                <w:lang w:val="uk-UA"/>
              </w:rPr>
              <w:t>Погребищенської міської ради Вінницького району Вінницької області</w:t>
            </w:r>
            <w:r w:rsidR="003218F8" w:rsidRPr="001B400E">
              <w:rPr>
                <w:b/>
                <w:sz w:val="28"/>
                <w:szCs w:val="28"/>
                <w:lang w:val="uk-UA"/>
              </w:rPr>
              <w:t xml:space="preserve"> </w:t>
            </w:r>
            <w:r w:rsidRPr="001B400E">
              <w:rPr>
                <w:b/>
                <w:sz w:val="28"/>
                <w:szCs w:val="28"/>
                <w:lang w:val="uk-UA"/>
              </w:rPr>
              <w:t>в новій редакції</w:t>
            </w:r>
          </w:p>
        </w:tc>
        <w:tc>
          <w:tcPr>
            <w:tcW w:w="4857" w:type="dxa"/>
          </w:tcPr>
          <w:p w14:paraId="651583A5" w14:textId="77777777" w:rsidR="002B683A" w:rsidRPr="001B400E" w:rsidRDefault="002B683A" w:rsidP="002B683A">
            <w:pPr>
              <w:pStyle w:val="a3"/>
              <w:spacing w:before="0" w:after="0" w:line="240" w:lineRule="auto"/>
              <w:jc w:val="both"/>
              <w:rPr>
                <w:b/>
                <w:sz w:val="28"/>
                <w:szCs w:val="28"/>
                <w:lang w:val="uk-UA"/>
              </w:rPr>
            </w:pPr>
          </w:p>
        </w:tc>
      </w:tr>
    </w:tbl>
    <w:p w14:paraId="7EEB2D0A" w14:textId="77777777" w:rsidR="002B683A" w:rsidRPr="001B400E" w:rsidRDefault="002B683A" w:rsidP="00CD3744">
      <w:pPr>
        <w:jc w:val="both"/>
        <w:rPr>
          <w:sz w:val="28"/>
          <w:szCs w:val="28"/>
        </w:rPr>
      </w:pPr>
    </w:p>
    <w:p w14:paraId="6B82358B" w14:textId="77777777" w:rsidR="00021F5D" w:rsidRPr="001B400E" w:rsidRDefault="00021F5D" w:rsidP="00CD3744">
      <w:pPr>
        <w:jc w:val="both"/>
        <w:rPr>
          <w:sz w:val="28"/>
          <w:szCs w:val="28"/>
        </w:rPr>
      </w:pPr>
    </w:p>
    <w:p w14:paraId="598FAC6C" w14:textId="77777777" w:rsidR="005E6446" w:rsidRPr="001B400E" w:rsidRDefault="00AD6C58" w:rsidP="005E6446">
      <w:pPr>
        <w:widowControl w:val="0"/>
        <w:spacing w:line="240" w:lineRule="atLeast"/>
        <w:jc w:val="both"/>
        <w:rPr>
          <w:sz w:val="28"/>
          <w:szCs w:val="28"/>
        </w:rPr>
      </w:pPr>
      <w:r w:rsidRPr="001B400E">
        <w:rPr>
          <w:sz w:val="28"/>
          <w:szCs w:val="28"/>
        </w:rPr>
        <w:t xml:space="preserve">    </w:t>
      </w:r>
      <w:r w:rsidR="00CD3744" w:rsidRPr="001B400E">
        <w:rPr>
          <w:sz w:val="28"/>
          <w:szCs w:val="28"/>
        </w:rPr>
        <w:t xml:space="preserve"> </w:t>
      </w:r>
      <w:r w:rsidR="002C78A1" w:rsidRPr="001B400E">
        <w:rPr>
          <w:rFonts w:ascii="e-ukraine" w:hAnsi="e-ukraine"/>
          <w:sz w:val="28"/>
          <w:szCs w:val="28"/>
        </w:rPr>
        <w:t>Керуючись статтями</w:t>
      </w:r>
      <w:r w:rsidR="00021F5D" w:rsidRPr="001B400E">
        <w:rPr>
          <w:rFonts w:ascii="e-ukraine" w:hAnsi="e-ukraine"/>
          <w:sz w:val="28"/>
          <w:szCs w:val="28"/>
        </w:rPr>
        <w:t xml:space="preserve"> 26,</w:t>
      </w:r>
      <w:r w:rsidR="002C78A1" w:rsidRPr="001B400E">
        <w:rPr>
          <w:rFonts w:ascii="e-ukraine" w:hAnsi="e-ukraine"/>
          <w:sz w:val="28"/>
          <w:szCs w:val="28"/>
        </w:rPr>
        <w:t xml:space="preserve"> </w:t>
      </w:r>
      <w:r w:rsidR="00021F5D" w:rsidRPr="001B400E">
        <w:rPr>
          <w:rFonts w:ascii="e-ukraine" w:hAnsi="e-ukraine"/>
          <w:sz w:val="28"/>
          <w:szCs w:val="28"/>
        </w:rPr>
        <w:t>60 Закону України «Про місц</w:t>
      </w:r>
      <w:r w:rsidR="00891B4E" w:rsidRPr="001B400E">
        <w:rPr>
          <w:rFonts w:ascii="e-ukraine" w:hAnsi="e-ukraine"/>
          <w:sz w:val="28"/>
          <w:szCs w:val="28"/>
        </w:rPr>
        <w:t>еве самоврядування в Україні», п</w:t>
      </w:r>
      <w:r w:rsidR="00021F5D" w:rsidRPr="001B400E">
        <w:rPr>
          <w:rFonts w:ascii="e-ukraine" w:hAnsi="e-ukraine"/>
          <w:sz w:val="28"/>
          <w:szCs w:val="28"/>
        </w:rPr>
        <w:t>остановою Ка</w:t>
      </w:r>
      <w:r w:rsidR="002C78A1" w:rsidRPr="001B400E">
        <w:rPr>
          <w:rFonts w:ascii="e-ukraine" w:hAnsi="e-ukraine"/>
          <w:sz w:val="28"/>
          <w:szCs w:val="28"/>
        </w:rPr>
        <w:t xml:space="preserve">бінету Міністрів України від 24 грудня </w:t>
      </w:r>
      <w:r w:rsidR="00021F5D" w:rsidRPr="001B400E">
        <w:rPr>
          <w:rFonts w:ascii="e-ukraine" w:hAnsi="e-ukraine"/>
          <w:sz w:val="28"/>
          <w:szCs w:val="28"/>
        </w:rPr>
        <w:t>2024 року №</w:t>
      </w:r>
      <w:r w:rsidR="00B15740" w:rsidRPr="001B400E">
        <w:rPr>
          <w:rFonts w:ascii="e-ukraine" w:hAnsi="e-ukraine"/>
          <w:sz w:val="28"/>
          <w:szCs w:val="28"/>
        </w:rPr>
        <w:t xml:space="preserve"> </w:t>
      </w:r>
      <w:r w:rsidR="00021F5D" w:rsidRPr="001B400E">
        <w:rPr>
          <w:rFonts w:ascii="e-ukraine" w:hAnsi="e-ukraine"/>
          <w:sz w:val="28"/>
          <w:szCs w:val="28"/>
        </w:rPr>
        <w:t>1491 «Про внесення змін до Положення пр</w:t>
      </w:r>
      <w:r w:rsidR="00891B4E" w:rsidRPr="001B400E">
        <w:rPr>
          <w:rFonts w:ascii="e-ukraine" w:hAnsi="e-ukraine"/>
          <w:sz w:val="28"/>
          <w:szCs w:val="28"/>
        </w:rPr>
        <w:t>о інклюзивно-ресурсний центр», п</w:t>
      </w:r>
      <w:r w:rsidR="00021F5D" w:rsidRPr="001B400E">
        <w:rPr>
          <w:rFonts w:ascii="e-ukraine" w:hAnsi="e-ukraine"/>
          <w:sz w:val="28"/>
          <w:szCs w:val="28"/>
        </w:rPr>
        <w:t>остановою Кабінету Міністрів України від від 1</w:t>
      </w:r>
      <w:r w:rsidR="002C78A1" w:rsidRPr="001B400E">
        <w:rPr>
          <w:rFonts w:ascii="e-ukraine" w:hAnsi="e-ukraine"/>
          <w:sz w:val="28"/>
          <w:szCs w:val="28"/>
        </w:rPr>
        <w:t>2 липня 2017 р</w:t>
      </w:r>
      <w:r w:rsidR="00B15740" w:rsidRPr="001B400E">
        <w:rPr>
          <w:rFonts w:ascii="e-ukraine" w:hAnsi="e-ukraine"/>
          <w:sz w:val="28"/>
          <w:szCs w:val="28"/>
        </w:rPr>
        <w:t>оку</w:t>
      </w:r>
      <w:r w:rsidR="002C78A1" w:rsidRPr="001B400E">
        <w:rPr>
          <w:rFonts w:ascii="e-ukraine" w:hAnsi="e-ukraine"/>
          <w:sz w:val="28"/>
          <w:szCs w:val="28"/>
        </w:rPr>
        <w:t xml:space="preserve"> № 545 «</w:t>
      </w:r>
      <w:r w:rsidR="00021F5D" w:rsidRPr="001B400E">
        <w:rPr>
          <w:rFonts w:ascii="e-ukraine" w:hAnsi="e-ukraine"/>
          <w:sz w:val="28"/>
          <w:szCs w:val="28"/>
        </w:rPr>
        <w:t>Про затвердження Положення про інклюзивно-ресурсний центр",  </w:t>
      </w:r>
      <w:r w:rsidR="002C78A1" w:rsidRPr="001B400E">
        <w:rPr>
          <w:sz w:val="28"/>
          <w:szCs w:val="28"/>
        </w:rPr>
        <w:t xml:space="preserve">з метою приведення системи бухгалтерського обліку у відповідність  до </w:t>
      </w:r>
      <w:r w:rsidR="002C78A1" w:rsidRPr="001B400E">
        <w:rPr>
          <w:rFonts w:ascii="e-ukraine" w:hAnsi="e-ukraine"/>
          <w:sz w:val="28"/>
          <w:szCs w:val="28"/>
        </w:rPr>
        <w:t xml:space="preserve">Типового положення про бухгалтерську службу бюджетної установи, затвердженого </w:t>
      </w:r>
      <w:r w:rsidR="00891B4E" w:rsidRPr="001B400E">
        <w:rPr>
          <w:sz w:val="28"/>
          <w:szCs w:val="28"/>
        </w:rPr>
        <w:t>постановою Кабінету Міністрів України</w:t>
      </w:r>
      <w:r w:rsidR="00891B4E" w:rsidRPr="001B400E">
        <w:rPr>
          <w:rFonts w:ascii="e-ukraine" w:hAnsi="e-ukraine"/>
          <w:sz w:val="28"/>
          <w:szCs w:val="28"/>
        </w:rPr>
        <w:t xml:space="preserve"> </w:t>
      </w:r>
      <w:r w:rsidR="002C78A1" w:rsidRPr="001B400E">
        <w:rPr>
          <w:rFonts w:ascii="e-ukraine" w:hAnsi="e-ukraine"/>
          <w:sz w:val="28"/>
          <w:szCs w:val="28"/>
        </w:rPr>
        <w:t>від 26 січня 2011</w:t>
      </w:r>
      <w:r w:rsidR="00B15740" w:rsidRPr="001B400E">
        <w:rPr>
          <w:rFonts w:ascii="e-ukraine" w:hAnsi="e-ukraine"/>
          <w:sz w:val="28"/>
          <w:szCs w:val="28"/>
        </w:rPr>
        <w:t xml:space="preserve"> року</w:t>
      </w:r>
      <w:r w:rsidR="002C78A1" w:rsidRPr="001B400E">
        <w:rPr>
          <w:rFonts w:ascii="e-ukraine" w:hAnsi="e-ukraine"/>
          <w:sz w:val="28"/>
          <w:szCs w:val="28"/>
        </w:rPr>
        <w:t xml:space="preserve"> №</w:t>
      </w:r>
      <w:r w:rsidR="00891B4E" w:rsidRPr="001B400E">
        <w:rPr>
          <w:rFonts w:ascii="e-ukraine" w:hAnsi="e-ukraine"/>
          <w:sz w:val="28"/>
          <w:szCs w:val="28"/>
        </w:rPr>
        <w:t xml:space="preserve"> </w:t>
      </w:r>
      <w:r w:rsidR="002C78A1" w:rsidRPr="001B400E">
        <w:rPr>
          <w:rFonts w:ascii="e-ukraine" w:hAnsi="e-ukraine"/>
          <w:sz w:val="28"/>
          <w:szCs w:val="28"/>
        </w:rPr>
        <w:t xml:space="preserve">59 та </w:t>
      </w:r>
      <w:r w:rsidR="00891B4E" w:rsidRPr="001B400E">
        <w:rPr>
          <w:sz w:val="28"/>
          <w:szCs w:val="28"/>
        </w:rPr>
        <w:t>постановою Кабінету Міністрів України</w:t>
      </w:r>
      <w:r w:rsidR="00891B4E" w:rsidRPr="001B400E">
        <w:rPr>
          <w:rFonts w:ascii="e-ukraine" w:hAnsi="e-ukraine"/>
          <w:sz w:val="28"/>
          <w:szCs w:val="28"/>
        </w:rPr>
        <w:t xml:space="preserve"> </w:t>
      </w:r>
      <w:r w:rsidR="002C78A1" w:rsidRPr="001B400E">
        <w:rPr>
          <w:rFonts w:ascii="e-ukraine" w:hAnsi="e-ukraine"/>
          <w:sz w:val="28"/>
          <w:szCs w:val="28"/>
        </w:rPr>
        <w:t xml:space="preserve">«Про внесення змін до </w:t>
      </w:r>
      <w:r w:rsidR="005E6446" w:rsidRPr="001B400E">
        <w:rPr>
          <w:rFonts w:ascii="e-ukraine" w:hAnsi="e-ukraine"/>
          <w:sz w:val="28"/>
          <w:szCs w:val="28"/>
        </w:rPr>
        <w:t xml:space="preserve">Типового положення про бухгалтерську службу бюджетної установи», </w:t>
      </w:r>
      <w:r w:rsidR="005E6446" w:rsidRPr="001B400E">
        <w:rPr>
          <w:sz w:val="28"/>
          <w:szCs w:val="28"/>
        </w:rPr>
        <w:t xml:space="preserve">враховуючи  рекомендації постійно діючих комісій </w:t>
      </w:r>
      <w:r w:rsidR="005E6446" w:rsidRPr="001B400E">
        <w:rPr>
          <w:sz w:val="28"/>
          <w:szCs w:val="28"/>
          <w:shd w:val="clear" w:color="auto" w:fill="FFFFFF"/>
        </w:rPr>
        <w:t xml:space="preserve">з питань освіти, культури і туризму, спорту, роботи з молоддю, охорони здоров’я, соціального захисту населення, роботи з ветеранами, </w:t>
      </w:r>
      <w:r w:rsidR="005E6446" w:rsidRPr="001B400E">
        <w:rPr>
          <w:bCs/>
          <w:sz w:val="28"/>
          <w:szCs w:val="28"/>
        </w:rPr>
        <w:t>регламенту, депутатської діяльності і етики, гласності, адміністративного устрою, забезпечення законності, протидії корупції</w:t>
      </w:r>
      <w:r w:rsidR="005E6446" w:rsidRPr="001B400E">
        <w:rPr>
          <w:sz w:val="28"/>
          <w:szCs w:val="28"/>
          <w:shd w:val="clear" w:color="auto" w:fill="FFFFFF"/>
        </w:rPr>
        <w:t>, Погребищенська міська рада</w:t>
      </w:r>
    </w:p>
    <w:p w14:paraId="51D50ABB" w14:textId="77777777" w:rsidR="004D352F" w:rsidRPr="001B400E" w:rsidRDefault="004D352F" w:rsidP="003110AF">
      <w:pPr>
        <w:widowControl w:val="0"/>
        <w:spacing w:line="240" w:lineRule="atLeast"/>
        <w:ind w:firstLine="601"/>
        <w:jc w:val="both"/>
        <w:rPr>
          <w:sz w:val="28"/>
          <w:szCs w:val="28"/>
          <w:lang w:eastAsia="uk-UA"/>
        </w:rPr>
      </w:pPr>
    </w:p>
    <w:p w14:paraId="0898DE50" w14:textId="11601A4C" w:rsidR="00CD3744" w:rsidRPr="001B400E" w:rsidRDefault="00CD3744" w:rsidP="00CD3744">
      <w:pPr>
        <w:jc w:val="both"/>
        <w:rPr>
          <w:sz w:val="28"/>
          <w:szCs w:val="28"/>
        </w:rPr>
      </w:pPr>
      <w:r w:rsidRPr="001B400E">
        <w:rPr>
          <w:sz w:val="28"/>
          <w:szCs w:val="28"/>
        </w:rPr>
        <w:t xml:space="preserve">ВИРІШИЛА: </w:t>
      </w:r>
    </w:p>
    <w:p w14:paraId="0B199F72" w14:textId="77777777" w:rsidR="00A41C40" w:rsidRPr="001B400E" w:rsidRDefault="00A41C40" w:rsidP="00381DEF">
      <w:pPr>
        <w:tabs>
          <w:tab w:val="left" w:pos="1701"/>
        </w:tabs>
        <w:ind w:firstLine="567"/>
        <w:jc w:val="both"/>
        <w:rPr>
          <w:sz w:val="28"/>
          <w:szCs w:val="28"/>
        </w:rPr>
      </w:pPr>
    </w:p>
    <w:p w14:paraId="3D519E66" w14:textId="46294D11" w:rsidR="002C78A1" w:rsidRPr="001B400E" w:rsidRDefault="002C78A1" w:rsidP="007917ED">
      <w:pPr>
        <w:pStyle w:val="a6"/>
        <w:numPr>
          <w:ilvl w:val="0"/>
          <w:numId w:val="2"/>
        </w:numPr>
        <w:tabs>
          <w:tab w:val="left" w:pos="709"/>
          <w:tab w:val="left" w:pos="851"/>
          <w:tab w:val="left" w:pos="993"/>
          <w:tab w:val="left" w:pos="1701"/>
        </w:tabs>
        <w:ind w:left="0" w:firstLine="567"/>
        <w:jc w:val="both"/>
        <w:rPr>
          <w:sz w:val="28"/>
          <w:szCs w:val="28"/>
        </w:rPr>
      </w:pPr>
      <w:r w:rsidRPr="001B400E">
        <w:rPr>
          <w:sz w:val="28"/>
          <w:szCs w:val="28"/>
        </w:rPr>
        <w:t>Затвердити Статут</w:t>
      </w:r>
      <w:r w:rsidR="00A41C40" w:rsidRPr="001B400E">
        <w:rPr>
          <w:sz w:val="28"/>
          <w:szCs w:val="28"/>
        </w:rPr>
        <w:t xml:space="preserve">  </w:t>
      </w:r>
      <w:r w:rsidRPr="001B400E">
        <w:rPr>
          <w:sz w:val="28"/>
          <w:szCs w:val="28"/>
          <w:shd w:val="clear" w:color="auto" w:fill="FFFFFF"/>
        </w:rPr>
        <w:t>к</w:t>
      </w:r>
      <w:r w:rsidR="00021F5D" w:rsidRPr="001B400E">
        <w:rPr>
          <w:sz w:val="28"/>
          <w:szCs w:val="28"/>
          <w:shd w:val="clear" w:color="auto" w:fill="FFFFFF"/>
        </w:rPr>
        <w:t>омунальної установи "Погребищенський інклюзивно-ресурсний центр"</w:t>
      </w:r>
      <w:r w:rsidR="00A41C40" w:rsidRPr="001B400E">
        <w:rPr>
          <w:sz w:val="28"/>
          <w:szCs w:val="28"/>
        </w:rPr>
        <w:t xml:space="preserve"> Вінниц</w:t>
      </w:r>
      <w:r w:rsidR="009215FD" w:rsidRPr="001B400E">
        <w:rPr>
          <w:sz w:val="28"/>
          <w:szCs w:val="28"/>
        </w:rPr>
        <w:t>ького району Вінницької області</w:t>
      </w:r>
      <w:r w:rsidRPr="001B400E">
        <w:rPr>
          <w:sz w:val="28"/>
          <w:szCs w:val="28"/>
        </w:rPr>
        <w:t xml:space="preserve"> в новій редакції</w:t>
      </w:r>
      <w:r w:rsidR="00A41C40" w:rsidRPr="001B400E">
        <w:rPr>
          <w:sz w:val="28"/>
          <w:szCs w:val="28"/>
        </w:rPr>
        <w:t>,</w:t>
      </w:r>
      <w:r w:rsidRPr="001B400E">
        <w:rPr>
          <w:sz w:val="28"/>
          <w:szCs w:val="28"/>
        </w:rPr>
        <w:t xml:space="preserve"> що додається.</w:t>
      </w:r>
    </w:p>
    <w:p w14:paraId="4CC2F85C" w14:textId="5C6A51DD" w:rsidR="002C78A1" w:rsidRPr="001B400E" w:rsidRDefault="002C78A1" w:rsidP="007917ED">
      <w:pPr>
        <w:pStyle w:val="a6"/>
        <w:numPr>
          <w:ilvl w:val="0"/>
          <w:numId w:val="2"/>
        </w:numPr>
        <w:tabs>
          <w:tab w:val="left" w:pos="709"/>
          <w:tab w:val="left" w:pos="851"/>
        </w:tabs>
        <w:ind w:left="0" w:firstLine="567"/>
        <w:jc w:val="both"/>
        <w:rPr>
          <w:sz w:val="28"/>
          <w:szCs w:val="28"/>
        </w:rPr>
      </w:pPr>
      <w:r w:rsidRPr="001B400E">
        <w:rPr>
          <w:sz w:val="28"/>
          <w:szCs w:val="28"/>
        </w:rPr>
        <w:lastRenderedPageBreak/>
        <w:t>Визнати таким, що втратило чинність</w:t>
      </w:r>
      <w:r w:rsidR="00891B4E" w:rsidRPr="001B400E">
        <w:rPr>
          <w:sz w:val="28"/>
          <w:szCs w:val="28"/>
        </w:rPr>
        <w:t>,</w:t>
      </w:r>
      <w:r w:rsidRPr="001B400E">
        <w:rPr>
          <w:sz w:val="28"/>
          <w:szCs w:val="28"/>
        </w:rPr>
        <w:t xml:space="preserve"> рішення Погребищенської міської ради </w:t>
      </w:r>
      <w:r w:rsidRPr="001B400E">
        <w:rPr>
          <w:sz w:val="28"/>
          <w:szCs w:val="28"/>
          <w:shd w:val="clear" w:color="auto" w:fill="FFFFFF"/>
        </w:rPr>
        <w:t xml:space="preserve">від 26 травня 2022 року </w:t>
      </w:r>
      <w:r w:rsidRPr="001B400E">
        <w:rPr>
          <w:sz w:val="28"/>
          <w:szCs w:val="28"/>
        </w:rPr>
        <w:t>№</w:t>
      </w:r>
      <w:r w:rsidR="00891B4E" w:rsidRPr="001B400E">
        <w:rPr>
          <w:sz w:val="28"/>
          <w:szCs w:val="28"/>
        </w:rPr>
        <w:t xml:space="preserve"> </w:t>
      </w:r>
      <w:r w:rsidRPr="001B400E">
        <w:rPr>
          <w:sz w:val="28"/>
          <w:szCs w:val="28"/>
        </w:rPr>
        <w:t>798 Про внесення та затвердження змін до Статуту комунальної установи «Погребищенський Інклюзивно-ресурсний центр» Погребищенської міської ради Вінницького району Вінницької області</w:t>
      </w:r>
      <w:r w:rsidR="00891B4E" w:rsidRPr="001B400E">
        <w:rPr>
          <w:sz w:val="28"/>
          <w:szCs w:val="28"/>
        </w:rPr>
        <w:t>.</w:t>
      </w:r>
    </w:p>
    <w:p w14:paraId="6F633646" w14:textId="1A538134" w:rsidR="003A1A26" w:rsidRPr="001B400E" w:rsidRDefault="000808BA" w:rsidP="007917ED">
      <w:pPr>
        <w:pStyle w:val="a6"/>
        <w:numPr>
          <w:ilvl w:val="0"/>
          <w:numId w:val="2"/>
        </w:numPr>
        <w:tabs>
          <w:tab w:val="left" w:pos="709"/>
          <w:tab w:val="left" w:pos="851"/>
        </w:tabs>
        <w:ind w:left="0" w:firstLine="567"/>
        <w:jc w:val="both"/>
        <w:rPr>
          <w:sz w:val="28"/>
          <w:szCs w:val="28"/>
        </w:rPr>
      </w:pPr>
      <w:r w:rsidRPr="001B400E">
        <w:rPr>
          <w:sz w:val="28"/>
          <w:szCs w:val="28"/>
        </w:rPr>
        <w:t>Д</w:t>
      </w:r>
      <w:r w:rsidR="003A1A26" w:rsidRPr="001B400E">
        <w:rPr>
          <w:sz w:val="28"/>
          <w:szCs w:val="28"/>
        </w:rPr>
        <w:t xml:space="preserve">оручити директору </w:t>
      </w:r>
      <w:r w:rsidR="00891B4E" w:rsidRPr="001B400E">
        <w:rPr>
          <w:sz w:val="28"/>
          <w:szCs w:val="28"/>
          <w:shd w:val="clear" w:color="auto" w:fill="FFFFFF"/>
        </w:rPr>
        <w:t>к</w:t>
      </w:r>
      <w:r w:rsidR="00021F5D" w:rsidRPr="001B400E">
        <w:rPr>
          <w:sz w:val="28"/>
          <w:szCs w:val="28"/>
          <w:shd w:val="clear" w:color="auto" w:fill="FFFFFF"/>
        </w:rPr>
        <w:t>омунальної установи "Погребищенський інклюзивно-ресурсний центр"</w:t>
      </w:r>
      <w:r w:rsidR="00021F5D" w:rsidRPr="001B400E">
        <w:rPr>
          <w:sz w:val="28"/>
          <w:szCs w:val="28"/>
        </w:rPr>
        <w:t xml:space="preserve"> Вінницького району Вінницької області </w:t>
      </w:r>
      <w:r w:rsidR="003A1A26" w:rsidRPr="001B400E">
        <w:rPr>
          <w:sz w:val="28"/>
          <w:szCs w:val="28"/>
        </w:rPr>
        <w:t>вжити заходів, необхідних для проведення державної реєстрації змін, що передбачені цим рішенням, у строк і порядку, визначен</w:t>
      </w:r>
      <w:r w:rsidR="00891B4E" w:rsidRPr="001B400E">
        <w:rPr>
          <w:sz w:val="28"/>
          <w:szCs w:val="28"/>
        </w:rPr>
        <w:t>і чинним законодавством України.</w:t>
      </w:r>
    </w:p>
    <w:p w14:paraId="68AFBFB7" w14:textId="0445E373" w:rsidR="003A1A26" w:rsidRPr="001B400E" w:rsidRDefault="000808BA" w:rsidP="007917ED">
      <w:pPr>
        <w:pStyle w:val="a6"/>
        <w:numPr>
          <w:ilvl w:val="0"/>
          <w:numId w:val="2"/>
        </w:numPr>
        <w:tabs>
          <w:tab w:val="left" w:pos="709"/>
          <w:tab w:val="left" w:pos="851"/>
          <w:tab w:val="left" w:pos="993"/>
          <w:tab w:val="left" w:pos="1701"/>
        </w:tabs>
        <w:ind w:left="0" w:firstLine="567"/>
        <w:jc w:val="both"/>
        <w:rPr>
          <w:sz w:val="28"/>
          <w:szCs w:val="28"/>
        </w:rPr>
      </w:pPr>
      <w:r w:rsidRPr="001B400E">
        <w:rPr>
          <w:sz w:val="28"/>
          <w:szCs w:val="28"/>
        </w:rPr>
        <w:t>К</w:t>
      </w:r>
      <w:r w:rsidR="003A1A26" w:rsidRPr="001B400E">
        <w:rPr>
          <w:sz w:val="28"/>
          <w:szCs w:val="28"/>
        </w:rPr>
        <w:t>онтроль за виконанням цього рішення поклас</w:t>
      </w:r>
      <w:r w:rsidR="00395222" w:rsidRPr="001B400E">
        <w:rPr>
          <w:sz w:val="28"/>
          <w:szCs w:val="28"/>
        </w:rPr>
        <w:t>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3B7F0992" w14:textId="77777777" w:rsidR="00A41C40" w:rsidRPr="001B400E" w:rsidRDefault="00A41C40" w:rsidP="00F36952">
      <w:pPr>
        <w:tabs>
          <w:tab w:val="left" w:pos="993"/>
          <w:tab w:val="left" w:pos="1701"/>
        </w:tabs>
        <w:ind w:firstLine="567"/>
        <w:jc w:val="both"/>
        <w:rPr>
          <w:sz w:val="28"/>
          <w:szCs w:val="28"/>
        </w:rPr>
      </w:pPr>
    </w:p>
    <w:p w14:paraId="139F013B" w14:textId="77777777" w:rsidR="00A41C40" w:rsidRPr="001B400E" w:rsidRDefault="00A41C40" w:rsidP="00F36952">
      <w:pPr>
        <w:tabs>
          <w:tab w:val="left" w:pos="993"/>
        </w:tabs>
        <w:ind w:firstLine="567"/>
        <w:jc w:val="both"/>
        <w:rPr>
          <w:sz w:val="28"/>
          <w:szCs w:val="28"/>
        </w:rPr>
      </w:pPr>
    </w:p>
    <w:p w14:paraId="6B954D8B" w14:textId="77777777" w:rsidR="00CD3744" w:rsidRPr="001B400E" w:rsidRDefault="00CD3744" w:rsidP="00CD3744">
      <w:pPr>
        <w:jc w:val="both"/>
        <w:rPr>
          <w:sz w:val="28"/>
          <w:szCs w:val="28"/>
        </w:rPr>
      </w:pPr>
    </w:p>
    <w:p w14:paraId="632A83AB" w14:textId="77777777" w:rsidR="00483DF9" w:rsidRPr="001B400E" w:rsidRDefault="00483DF9" w:rsidP="00457A31">
      <w:pPr>
        <w:jc w:val="both"/>
        <w:rPr>
          <w:sz w:val="28"/>
          <w:szCs w:val="28"/>
        </w:rPr>
      </w:pPr>
    </w:p>
    <w:p w14:paraId="16C9E22A" w14:textId="3331A5B5" w:rsidR="00381DEF" w:rsidRPr="001B400E" w:rsidRDefault="00712D52" w:rsidP="00B166FD">
      <w:pPr>
        <w:rPr>
          <w:b/>
          <w:sz w:val="28"/>
          <w:szCs w:val="28"/>
        </w:rPr>
      </w:pPr>
      <w:r w:rsidRPr="001B400E">
        <w:rPr>
          <w:b/>
          <w:sz w:val="28"/>
          <w:szCs w:val="28"/>
        </w:rPr>
        <w:t xml:space="preserve">         </w:t>
      </w:r>
      <w:r w:rsidR="00B166FD" w:rsidRPr="001B400E">
        <w:rPr>
          <w:b/>
          <w:sz w:val="28"/>
          <w:szCs w:val="28"/>
        </w:rPr>
        <w:t xml:space="preserve">Міський голова                    </w:t>
      </w:r>
      <w:r w:rsidRPr="001B400E">
        <w:rPr>
          <w:b/>
          <w:sz w:val="28"/>
          <w:szCs w:val="28"/>
        </w:rPr>
        <w:t xml:space="preserve">            </w:t>
      </w:r>
      <w:r w:rsidR="002B683A" w:rsidRPr="001B400E">
        <w:rPr>
          <w:b/>
          <w:sz w:val="28"/>
          <w:szCs w:val="28"/>
        </w:rPr>
        <w:tab/>
      </w:r>
      <w:r w:rsidR="002B683A" w:rsidRPr="001B400E">
        <w:rPr>
          <w:b/>
          <w:sz w:val="28"/>
          <w:szCs w:val="28"/>
        </w:rPr>
        <w:tab/>
      </w:r>
      <w:r w:rsidR="00B166FD" w:rsidRPr="001B400E">
        <w:rPr>
          <w:b/>
          <w:sz w:val="28"/>
          <w:szCs w:val="28"/>
        </w:rPr>
        <w:t>С</w:t>
      </w:r>
      <w:r w:rsidR="00E24211" w:rsidRPr="001B400E">
        <w:rPr>
          <w:b/>
          <w:sz w:val="28"/>
          <w:szCs w:val="28"/>
        </w:rPr>
        <w:t>ергій ВОЛИНСЬКИЙ</w:t>
      </w:r>
    </w:p>
    <w:p w14:paraId="63F9CA84" w14:textId="77777777" w:rsidR="00381DEF" w:rsidRPr="001B400E" w:rsidRDefault="00381DEF">
      <w:pPr>
        <w:suppressAutoHyphens w:val="0"/>
        <w:spacing w:after="160" w:line="259" w:lineRule="auto"/>
        <w:rPr>
          <w:b/>
          <w:sz w:val="28"/>
          <w:szCs w:val="28"/>
        </w:rPr>
      </w:pPr>
      <w:r w:rsidRPr="001B400E">
        <w:rPr>
          <w:b/>
          <w:sz w:val="28"/>
          <w:szCs w:val="28"/>
        </w:rPr>
        <w:br w:type="page"/>
      </w:r>
    </w:p>
    <w:p w14:paraId="53622B0B" w14:textId="77777777" w:rsidR="00891B4E" w:rsidRPr="001B400E" w:rsidRDefault="00891B4E" w:rsidP="00891B4E">
      <w:pPr>
        <w:ind w:left="4248" w:right="42" w:firstLine="708"/>
        <w:rPr>
          <w:sz w:val="28"/>
          <w:szCs w:val="28"/>
        </w:rPr>
      </w:pPr>
      <w:r w:rsidRPr="001B400E">
        <w:rPr>
          <w:sz w:val="28"/>
          <w:szCs w:val="28"/>
        </w:rPr>
        <w:lastRenderedPageBreak/>
        <w:t>ЗАТВЕРДЖЕНО:</w:t>
      </w:r>
    </w:p>
    <w:p w14:paraId="781A164A" w14:textId="4CF445BD" w:rsidR="00891B4E" w:rsidRPr="001B400E" w:rsidRDefault="00891B4E" w:rsidP="00891B4E">
      <w:pPr>
        <w:ind w:left="4248" w:right="42" w:firstLine="708"/>
        <w:rPr>
          <w:sz w:val="28"/>
          <w:szCs w:val="28"/>
        </w:rPr>
      </w:pPr>
      <w:r w:rsidRPr="001B400E">
        <w:rPr>
          <w:sz w:val="28"/>
          <w:szCs w:val="28"/>
        </w:rPr>
        <w:t xml:space="preserve">рішення </w:t>
      </w:r>
      <w:r w:rsidR="00C655ED">
        <w:rPr>
          <w:sz w:val="28"/>
          <w:szCs w:val="28"/>
        </w:rPr>
        <w:t>85</w:t>
      </w:r>
      <w:r w:rsidRPr="001B400E">
        <w:rPr>
          <w:sz w:val="28"/>
          <w:szCs w:val="28"/>
        </w:rPr>
        <w:t xml:space="preserve"> сесії </w:t>
      </w:r>
    </w:p>
    <w:p w14:paraId="1BD61829" w14:textId="77777777" w:rsidR="00891B4E" w:rsidRPr="001B400E" w:rsidRDefault="00891B4E" w:rsidP="00891B4E">
      <w:pPr>
        <w:ind w:left="4248" w:right="42" w:firstLine="708"/>
        <w:rPr>
          <w:sz w:val="28"/>
          <w:szCs w:val="28"/>
        </w:rPr>
      </w:pPr>
      <w:r w:rsidRPr="001B400E">
        <w:rPr>
          <w:sz w:val="28"/>
          <w:szCs w:val="28"/>
        </w:rPr>
        <w:t>Погребищенської міської ради</w:t>
      </w:r>
    </w:p>
    <w:p w14:paraId="7F69995C" w14:textId="0C0F0AC4" w:rsidR="00891B4E" w:rsidRPr="001B400E" w:rsidRDefault="00C655ED" w:rsidP="00891B4E">
      <w:pPr>
        <w:ind w:left="4248" w:right="42" w:firstLine="708"/>
        <w:rPr>
          <w:sz w:val="28"/>
          <w:szCs w:val="28"/>
        </w:rPr>
      </w:pPr>
      <w:r>
        <w:rPr>
          <w:sz w:val="28"/>
          <w:szCs w:val="28"/>
        </w:rPr>
        <w:t xml:space="preserve">8 </w:t>
      </w:r>
      <w:r w:rsidR="00891B4E" w:rsidRPr="001B400E">
        <w:rPr>
          <w:sz w:val="28"/>
          <w:szCs w:val="28"/>
        </w:rPr>
        <w:t>скликання</w:t>
      </w:r>
    </w:p>
    <w:p w14:paraId="112D4EAB" w14:textId="0408A918" w:rsidR="00891B4E" w:rsidRPr="001B400E" w:rsidRDefault="00C655ED" w:rsidP="00891B4E">
      <w:pPr>
        <w:ind w:left="4248" w:right="42" w:firstLine="708"/>
        <w:rPr>
          <w:sz w:val="28"/>
          <w:szCs w:val="28"/>
        </w:rPr>
      </w:pPr>
      <w:r>
        <w:rPr>
          <w:sz w:val="28"/>
          <w:szCs w:val="28"/>
        </w:rPr>
        <w:t>12 грудня</w:t>
      </w:r>
      <w:r w:rsidR="00891B4E" w:rsidRPr="001B400E">
        <w:rPr>
          <w:sz w:val="28"/>
          <w:szCs w:val="28"/>
        </w:rPr>
        <w:t xml:space="preserve"> 2025 року №</w:t>
      </w:r>
      <w:r>
        <w:rPr>
          <w:sz w:val="28"/>
          <w:szCs w:val="28"/>
        </w:rPr>
        <w:t>1144</w:t>
      </w:r>
    </w:p>
    <w:p w14:paraId="2F5DCE96" w14:textId="3CCB2BE8" w:rsidR="00023A68" w:rsidRPr="001B400E" w:rsidRDefault="00023A68"/>
    <w:p w14:paraId="59602DD5" w14:textId="59CB3A51" w:rsidR="00023A68" w:rsidRPr="001B400E" w:rsidRDefault="00023A68"/>
    <w:p w14:paraId="19E62D7F" w14:textId="77777777" w:rsidR="00F36952" w:rsidRPr="001B400E" w:rsidRDefault="00F36952"/>
    <w:p w14:paraId="64890B84" w14:textId="788BBBD7" w:rsidR="00023A68" w:rsidRPr="001B400E" w:rsidRDefault="00023A68"/>
    <w:p w14:paraId="23B20EBC" w14:textId="00EBFDDE" w:rsidR="00023A68" w:rsidRPr="001B400E" w:rsidRDefault="00023A68"/>
    <w:p w14:paraId="7876F0A2" w14:textId="05FA5F88" w:rsidR="00023A68" w:rsidRPr="001B400E" w:rsidRDefault="00023A68"/>
    <w:p w14:paraId="295C2264" w14:textId="77777777" w:rsidR="00F36952" w:rsidRPr="001B400E" w:rsidRDefault="00F36952" w:rsidP="00F36952">
      <w:pPr>
        <w:ind w:firstLine="709"/>
        <w:jc w:val="center"/>
        <w:textAlignment w:val="baseline"/>
        <w:rPr>
          <w:rFonts w:ascii="ProbaPro" w:hAnsi="ProbaPro"/>
          <w:b/>
          <w:bCs/>
          <w:sz w:val="27"/>
        </w:rPr>
      </w:pPr>
    </w:p>
    <w:p w14:paraId="4EA01531" w14:textId="77777777" w:rsidR="00F36952" w:rsidRPr="001B400E" w:rsidRDefault="00F36952" w:rsidP="00F36952">
      <w:pPr>
        <w:ind w:firstLine="709"/>
        <w:jc w:val="center"/>
        <w:rPr>
          <w:rFonts w:eastAsia="Calibri"/>
          <w:b/>
          <w:caps/>
          <w:sz w:val="44"/>
          <w:szCs w:val="44"/>
          <w:lang w:eastAsia="en-US"/>
        </w:rPr>
      </w:pPr>
      <w:r w:rsidRPr="001B400E">
        <w:rPr>
          <w:rFonts w:eastAsia="Calibri"/>
          <w:b/>
          <w:caps/>
          <w:sz w:val="44"/>
          <w:szCs w:val="44"/>
          <w:lang w:eastAsia="en-US"/>
        </w:rPr>
        <w:t>СТАТУТ</w:t>
      </w:r>
    </w:p>
    <w:p w14:paraId="1EE2F1A3" w14:textId="77777777" w:rsidR="00B15740" w:rsidRPr="001B400E" w:rsidRDefault="00B15740" w:rsidP="00F36952">
      <w:pPr>
        <w:ind w:firstLine="709"/>
        <w:jc w:val="center"/>
        <w:rPr>
          <w:rFonts w:eastAsia="Calibri"/>
          <w:b/>
          <w:caps/>
          <w:sz w:val="44"/>
          <w:szCs w:val="44"/>
          <w:lang w:eastAsia="en-US"/>
        </w:rPr>
      </w:pPr>
    </w:p>
    <w:p w14:paraId="6E59E1D9" w14:textId="77777777" w:rsidR="00F36952" w:rsidRPr="001B400E" w:rsidRDefault="00F36952" w:rsidP="00F36952">
      <w:pPr>
        <w:ind w:firstLine="709"/>
        <w:jc w:val="center"/>
        <w:rPr>
          <w:rFonts w:eastAsia="Calibri"/>
          <w:b/>
          <w:caps/>
          <w:sz w:val="44"/>
          <w:szCs w:val="44"/>
          <w:lang w:eastAsia="en-US"/>
        </w:rPr>
      </w:pPr>
      <w:r w:rsidRPr="001B400E">
        <w:rPr>
          <w:rFonts w:eastAsia="Calibri"/>
          <w:b/>
          <w:caps/>
          <w:sz w:val="44"/>
          <w:szCs w:val="44"/>
          <w:lang w:eastAsia="en-US"/>
        </w:rPr>
        <w:t>комунальної установи</w:t>
      </w:r>
    </w:p>
    <w:p w14:paraId="093A3500" w14:textId="77777777" w:rsidR="00F36952" w:rsidRPr="001B400E" w:rsidRDefault="00F36952" w:rsidP="00F36952">
      <w:pPr>
        <w:ind w:firstLine="709"/>
        <w:jc w:val="center"/>
        <w:rPr>
          <w:rFonts w:eastAsia="Calibri"/>
          <w:b/>
          <w:caps/>
          <w:sz w:val="44"/>
          <w:szCs w:val="44"/>
          <w:lang w:eastAsia="en-US"/>
        </w:rPr>
      </w:pPr>
      <w:r w:rsidRPr="001B400E">
        <w:rPr>
          <w:rFonts w:eastAsia="Calibri"/>
          <w:b/>
          <w:caps/>
          <w:sz w:val="44"/>
          <w:szCs w:val="44"/>
          <w:lang w:eastAsia="en-US"/>
        </w:rPr>
        <w:t>«Погребищенський інклюзивно-ресурсний центр»</w:t>
      </w:r>
    </w:p>
    <w:p w14:paraId="2E6C0F85" w14:textId="77777777" w:rsidR="00F36952" w:rsidRPr="001B400E" w:rsidRDefault="00F36952" w:rsidP="00F36952">
      <w:pPr>
        <w:ind w:firstLine="709"/>
        <w:jc w:val="center"/>
        <w:rPr>
          <w:rFonts w:eastAsia="Calibri"/>
          <w:b/>
          <w:caps/>
          <w:sz w:val="44"/>
          <w:szCs w:val="44"/>
          <w:lang w:eastAsia="en-US"/>
        </w:rPr>
      </w:pPr>
      <w:r w:rsidRPr="001B400E">
        <w:rPr>
          <w:rFonts w:eastAsia="Calibri"/>
          <w:b/>
          <w:caps/>
          <w:sz w:val="44"/>
          <w:szCs w:val="44"/>
          <w:lang w:eastAsia="en-US"/>
        </w:rPr>
        <w:t>Погребищенської міської ради</w:t>
      </w:r>
    </w:p>
    <w:p w14:paraId="190FFB86" w14:textId="029C2581" w:rsidR="00F36952" w:rsidRPr="001B400E" w:rsidRDefault="00F36952" w:rsidP="00F36952">
      <w:pPr>
        <w:ind w:firstLine="709"/>
        <w:jc w:val="center"/>
        <w:rPr>
          <w:rFonts w:eastAsia="Calibri"/>
          <w:b/>
          <w:caps/>
          <w:sz w:val="44"/>
          <w:szCs w:val="44"/>
          <w:lang w:eastAsia="en-US"/>
        </w:rPr>
      </w:pPr>
      <w:r w:rsidRPr="001B400E">
        <w:rPr>
          <w:rFonts w:eastAsia="Calibri"/>
          <w:b/>
          <w:caps/>
          <w:sz w:val="44"/>
          <w:szCs w:val="44"/>
          <w:lang w:eastAsia="en-US"/>
        </w:rPr>
        <w:t xml:space="preserve"> Вінницького району</w:t>
      </w:r>
    </w:p>
    <w:p w14:paraId="1530F1D7" w14:textId="77777777" w:rsidR="00F36952" w:rsidRPr="001B400E" w:rsidRDefault="00F36952" w:rsidP="00F36952">
      <w:pPr>
        <w:ind w:firstLine="709"/>
        <w:jc w:val="center"/>
        <w:rPr>
          <w:rFonts w:eastAsia="Calibri"/>
          <w:b/>
          <w:caps/>
          <w:sz w:val="44"/>
          <w:szCs w:val="44"/>
          <w:lang w:eastAsia="en-US"/>
        </w:rPr>
      </w:pPr>
      <w:r w:rsidRPr="001B400E">
        <w:rPr>
          <w:rFonts w:eastAsia="Calibri"/>
          <w:b/>
          <w:caps/>
          <w:sz w:val="44"/>
          <w:szCs w:val="44"/>
          <w:lang w:eastAsia="en-US"/>
        </w:rPr>
        <w:t>Вінницької області</w:t>
      </w:r>
    </w:p>
    <w:p w14:paraId="035CBC61" w14:textId="77777777" w:rsidR="00B15740" w:rsidRPr="001B400E" w:rsidRDefault="00B15740" w:rsidP="00F36952">
      <w:pPr>
        <w:ind w:firstLine="709"/>
        <w:jc w:val="center"/>
        <w:rPr>
          <w:rFonts w:eastAsia="Calibri"/>
          <w:b/>
          <w:caps/>
          <w:sz w:val="44"/>
          <w:szCs w:val="44"/>
          <w:lang w:eastAsia="en-US"/>
        </w:rPr>
      </w:pPr>
    </w:p>
    <w:p w14:paraId="11BA7463" w14:textId="77777777" w:rsidR="00F36952" w:rsidRPr="001B400E" w:rsidRDefault="00F36952" w:rsidP="00F36952">
      <w:pPr>
        <w:ind w:firstLine="709"/>
        <w:jc w:val="center"/>
        <w:rPr>
          <w:rFonts w:eastAsia="Calibri"/>
          <w:sz w:val="36"/>
          <w:szCs w:val="36"/>
          <w:lang w:eastAsia="en-US"/>
        </w:rPr>
      </w:pPr>
      <w:r w:rsidRPr="001B400E">
        <w:rPr>
          <w:rFonts w:eastAsia="Calibri"/>
          <w:sz w:val="36"/>
          <w:szCs w:val="36"/>
          <w:lang w:eastAsia="en-US"/>
        </w:rPr>
        <w:t>(нова редакція)</w:t>
      </w:r>
    </w:p>
    <w:p w14:paraId="390FC50B" w14:textId="77777777" w:rsidR="00F36952" w:rsidRPr="001B400E" w:rsidRDefault="00F36952" w:rsidP="00F36952">
      <w:pPr>
        <w:ind w:firstLine="709"/>
        <w:jc w:val="center"/>
        <w:textAlignment w:val="baseline"/>
        <w:rPr>
          <w:rFonts w:ascii="ProbaPro" w:hAnsi="ProbaPro"/>
          <w:sz w:val="27"/>
          <w:szCs w:val="27"/>
          <w:lang w:eastAsia="ru-RU"/>
        </w:rPr>
      </w:pPr>
    </w:p>
    <w:p w14:paraId="2D0710FD" w14:textId="77777777" w:rsidR="00F36952" w:rsidRPr="001B400E" w:rsidRDefault="00F36952" w:rsidP="00F36952">
      <w:pPr>
        <w:ind w:firstLine="709"/>
        <w:jc w:val="center"/>
        <w:textAlignment w:val="baseline"/>
        <w:rPr>
          <w:rFonts w:ascii="ProbaPro" w:hAnsi="ProbaPro"/>
          <w:sz w:val="27"/>
          <w:szCs w:val="27"/>
        </w:rPr>
      </w:pPr>
    </w:p>
    <w:p w14:paraId="03237329" w14:textId="77777777" w:rsidR="00F36952" w:rsidRPr="001B400E" w:rsidRDefault="00F36952" w:rsidP="00F36952">
      <w:pPr>
        <w:ind w:firstLine="709"/>
        <w:jc w:val="center"/>
        <w:textAlignment w:val="baseline"/>
        <w:rPr>
          <w:rFonts w:ascii="ProbaPro" w:hAnsi="ProbaPro"/>
          <w:sz w:val="27"/>
          <w:szCs w:val="27"/>
        </w:rPr>
      </w:pPr>
    </w:p>
    <w:p w14:paraId="020596AF" w14:textId="77777777" w:rsidR="00F36952" w:rsidRPr="001B400E" w:rsidRDefault="00F36952" w:rsidP="00F36952">
      <w:pPr>
        <w:ind w:firstLine="709"/>
        <w:jc w:val="center"/>
        <w:textAlignment w:val="baseline"/>
        <w:rPr>
          <w:rFonts w:ascii="ProbaPro" w:hAnsi="ProbaPro"/>
          <w:sz w:val="27"/>
          <w:szCs w:val="27"/>
        </w:rPr>
      </w:pPr>
    </w:p>
    <w:p w14:paraId="2B726030" w14:textId="77777777" w:rsidR="00F36952" w:rsidRPr="001B400E" w:rsidRDefault="00F36952" w:rsidP="00F36952">
      <w:pPr>
        <w:ind w:firstLine="709"/>
        <w:jc w:val="center"/>
        <w:textAlignment w:val="baseline"/>
        <w:rPr>
          <w:rFonts w:ascii="ProbaPro" w:hAnsi="ProbaPro"/>
          <w:sz w:val="27"/>
          <w:szCs w:val="27"/>
        </w:rPr>
      </w:pPr>
    </w:p>
    <w:p w14:paraId="5DE0ED25" w14:textId="77777777" w:rsidR="00F36952" w:rsidRPr="001B400E" w:rsidRDefault="00F36952" w:rsidP="00F36952">
      <w:pPr>
        <w:ind w:firstLine="709"/>
        <w:jc w:val="center"/>
        <w:textAlignment w:val="baseline"/>
        <w:rPr>
          <w:rFonts w:ascii="ProbaPro" w:hAnsi="ProbaPro"/>
          <w:sz w:val="27"/>
          <w:szCs w:val="27"/>
        </w:rPr>
      </w:pPr>
    </w:p>
    <w:p w14:paraId="18F6833A" w14:textId="77777777" w:rsidR="00F36952" w:rsidRPr="001B400E" w:rsidRDefault="00F36952" w:rsidP="00F36952">
      <w:pPr>
        <w:ind w:firstLine="709"/>
        <w:jc w:val="center"/>
        <w:textAlignment w:val="baseline"/>
        <w:rPr>
          <w:rFonts w:ascii="ProbaPro" w:hAnsi="ProbaPro"/>
          <w:sz w:val="27"/>
          <w:szCs w:val="27"/>
        </w:rPr>
      </w:pPr>
    </w:p>
    <w:p w14:paraId="4415194B" w14:textId="77777777" w:rsidR="00F36952" w:rsidRPr="001B400E" w:rsidRDefault="00F36952" w:rsidP="00F36952">
      <w:pPr>
        <w:ind w:firstLine="709"/>
        <w:textAlignment w:val="baseline"/>
        <w:rPr>
          <w:sz w:val="27"/>
          <w:szCs w:val="27"/>
        </w:rPr>
      </w:pPr>
    </w:p>
    <w:p w14:paraId="78782830" w14:textId="77777777" w:rsidR="00F36952" w:rsidRPr="001B400E" w:rsidRDefault="00F36952" w:rsidP="00F36952">
      <w:pPr>
        <w:ind w:firstLine="709"/>
        <w:jc w:val="center"/>
        <w:textAlignment w:val="baseline"/>
        <w:rPr>
          <w:sz w:val="28"/>
          <w:szCs w:val="28"/>
        </w:rPr>
      </w:pPr>
    </w:p>
    <w:p w14:paraId="34AAA064" w14:textId="77777777" w:rsidR="00F36952" w:rsidRPr="001B400E" w:rsidRDefault="00F36952" w:rsidP="00F36952">
      <w:pPr>
        <w:ind w:firstLine="709"/>
        <w:jc w:val="center"/>
        <w:textAlignment w:val="baseline"/>
        <w:rPr>
          <w:sz w:val="28"/>
          <w:szCs w:val="28"/>
        </w:rPr>
      </w:pPr>
    </w:p>
    <w:p w14:paraId="10D7E5FC" w14:textId="77777777" w:rsidR="00F36952" w:rsidRPr="001B400E" w:rsidRDefault="00F36952" w:rsidP="00F36952">
      <w:pPr>
        <w:ind w:firstLine="709"/>
        <w:jc w:val="center"/>
        <w:textAlignment w:val="baseline"/>
        <w:rPr>
          <w:sz w:val="28"/>
          <w:szCs w:val="28"/>
        </w:rPr>
      </w:pPr>
    </w:p>
    <w:p w14:paraId="459EBD3A" w14:textId="77777777" w:rsidR="00F36952" w:rsidRPr="001B400E" w:rsidRDefault="00F36952" w:rsidP="00F36952">
      <w:pPr>
        <w:ind w:firstLine="709"/>
        <w:jc w:val="center"/>
        <w:textAlignment w:val="baseline"/>
        <w:rPr>
          <w:sz w:val="28"/>
          <w:szCs w:val="28"/>
        </w:rPr>
      </w:pPr>
    </w:p>
    <w:p w14:paraId="75CE3B40" w14:textId="77777777" w:rsidR="00F36952" w:rsidRPr="001B400E" w:rsidRDefault="00F36952" w:rsidP="00F36952">
      <w:pPr>
        <w:ind w:firstLine="709"/>
        <w:jc w:val="center"/>
        <w:textAlignment w:val="baseline"/>
        <w:rPr>
          <w:sz w:val="28"/>
          <w:szCs w:val="28"/>
        </w:rPr>
      </w:pPr>
    </w:p>
    <w:p w14:paraId="03C3F6A5" w14:textId="77777777" w:rsidR="00F36952" w:rsidRPr="001B400E" w:rsidRDefault="00F36952" w:rsidP="00F36952">
      <w:pPr>
        <w:ind w:firstLine="709"/>
        <w:jc w:val="center"/>
        <w:textAlignment w:val="baseline"/>
        <w:rPr>
          <w:sz w:val="28"/>
          <w:szCs w:val="28"/>
        </w:rPr>
      </w:pPr>
    </w:p>
    <w:p w14:paraId="0FD9DD1A" w14:textId="77777777" w:rsidR="00F36952" w:rsidRPr="001B400E" w:rsidRDefault="00F36952" w:rsidP="00F36952">
      <w:pPr>
        <w:ind w:firstLine="709"/>
        <w:jc w:val="center"/>
        <w:textAlignment w:val="baseline"/>
        <w:rPr>
          <w:sz w:val="28"/>
          <w:szCs w:val="28"/>
        </w:rPr>
      </w:pPr>
    </w:p>
    <w:p w14:paraId="752A0A1F" w14:textId="77777777" w:rsidR="007917ED" w:rsidRPr="001B400E" w:rsidRDefault="007917ED" w:rsidP="00F36952">
      <w:pPr>
        <w:ind w:firstLine="709"/>
        <w:jc w:val="center"/>
        <w:textAlignment w:val="baseline"/>
        <w:rPr>
          <w:sz w:val="28"/>
          <w:szCs w:val="28"/>
        </w:rPr>
      </w:pPr>
    </w:p>
    <w:p w14:paraId="3403FB06" w14:textId="77777777" w:rsidR="00F36952" w:rsidRPr="001B400E" w:rsidRDefault="00F36952" w:rsidP="00F36952">
      <w:pPr>
        <w:ind w:firstLine="709"/>
        <w:jc w:val="center"/>
        <w:textAlignment w:val="baseline"/>
        <w:rPr>
          <w:sz w:val="28"/>
          <w:szCs w:val="28"/>
        </w:rPr>
      </w:pPr>
    </w:p>
    <w:p w14:paraId="17C1E116" w14:textId="77777777" w:rsidR="00F36952" w:rsidRPr="001B400E" w:rsidRDefault="00F36952" w:rsidP="00F36952">
      <w:pPr>
        <w:ind w:firstLine="709"/>
        <w:jc w:val="center"/>
        <w:textAlignment w:val="baseline"/>
        <w:rPr>
          <w:sz w:val="28"/>
          <w:szCs w:val="28"/>
        </w:rPr>
      </w:pPr>
    </w:p>
    <w:p w14:paraId="72505086" w14:textId="51D7ECCE" w:rsidR="00F36952" w:rsidRPr="001B400E" w:rsidRDefault="00B15740" w:rsidP="00F36952">
      <w:pPr>
        <w:ind w:firstLine="709"/>
        <w:jc w:val="center"/>
        <w:textAlignment w:val="baseline"/>
        <w:rPr>
          <w:sz w:val="28"/>
          <w:szCs w:val="28"/>
        </w:rPr>
      </w:pPr>
      <w:r w:rsidRPr="001B400E">
        <w:rPr>
          <w:sz w:val="28"/>
          <w:szCs w:val="28"/>
        </w:rPr>
        <w:t>2025 рік</w:t>
      </w:r>
    </w:p>
    <w:p w14:paraId="0E2E06EA" w14:textId="77777777" w:rsidR="00F36952" w:rsidRPr="001B400E" w:rsidRDefault="00F36952" w:rsidP="00F36952">
      <w:pPr>
        <w:ind w:firstLine="709"/>
        <w:jc w:val="center"/>
        <w:rPr>
          <w:rFonts w:eastAsia="Calibri"/>
          <w:sz w:val="28"/>
          <w:szCs w:val="28"/>
          <w:lang w:eastAsia="en-US"/>
        </w:rPr>
      </w:pPr>
      <w:r w:rsidRPr="001B400E">
        <w:rPr>
          <w:rFonts w:eastAsia="Calibri"/>
          <w:sz w:val="28"/>
          <w:szCs w:val="28"/>
          <w:lang w:eastAsia="en-US"/>
        </w:rPr>
        <w:lastRenderedPageBreak/>
        <w:t>І. ЗАГАЛЬНІ ПОЛОЖЕННЯ</w:t>
      </w:r>
    </w:p>
    <w:p w14:paraId="16CBF795" w14:textId="77777777" w:rsidR="00F36952" w:rsidRPr="001B400E" w:rsidRDefault="00F36952" w:rsidP="00F36952">
      <w:pPr>
        <w:ind w:firstLine="709"/>
        <w:jc w:val="center"/>
        <w:rPr>
          <w:rFonts w:eastAsia="Calibri"/>
          <w:sz w:val="28"/>
          <w:szCs w:val="28"/>
          <w:lang w:eastAsia="en-US"/>
        </w:rPr>
      </w:pPr>
    </w:p>
    <w:p w14:paraId="29E5C7ED"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1.1. Комунальна установа «Погребищенський інклюзивно-ресурсний центр» Погребищенської міської ради Вінницького району Вінницької області  (далі – Центр) є комунальною установою. </w:t>
      </w:r>
    </w:p>
    <w:p w14:paraId="6F339CCC"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1.2. Повне найменування українською мовою: комунальна установа  «Погребищенський інклюзивно-ресурсний центр» Погребищенської міської ради Вінницького району Вінницької області. </w:t>
      </w:r>
    </w:p>
    <w:p w14:paraId="2A1325D0" w14:textId="334DEF9C"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Скорочене найменування українською мовою: КУ «Погребищенський ІРЦ». </w:t>
      </w:r>
    </w:p>
    <w:p w14:paraId="3B9E5F06" w14:textId="77777777" w:rsidR="00F36952" w:rsidRPr="001B400E" w:rsidRDefault="00F36952" w:rsidP="00F36952">
      <w:pPr>
        <w:ind w:firstLine="709"/>
        <w:jc w:val="both"/>
        <w:rPr>
          <w:rFonts w:eastAsia="Calibri"/>
          <w:sz w:val="28"/>
          <w:szCs w:val="28"/>
          <w:lang w:eastAsia="en-US"/>
        </w:rPr>
      </w:pPr>
      <w:bookmarkStart w:id="0" w:name="_Hlk64987693"/>
      <w:r w:rsidRPr="001B400E">
        <w:rPr>
          <w:rFonts w:eastAsia="Calibri"/>
          <w:sz w:val="28"/>
          <w:szCs w:val="28"/>
          <w:lang w:eastAsia="en-US"/>
        </w:rPr>
        <w:t>1.3. Місцезнаходження Центру: Україна, 22200, Вінницька обл., Вінницький  р-н, місто Погребище, вул. Шевченка, будинок 106.</w:t>
      </w:r>
    </w:p>
    <w:bookmarkEnd w:id="0"/>
    <w:p w14:paraId="45B04771" w14:textId="79CB35E0"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1.4. Засновником комунальної установи є Погребищенська міська рада Вінницької області (код ЄДРПОУ</w:t>
      </w:r>
      <w:r w:rsidR="002E2EC8" w:rsidRPr="001B400E">
        <w:rPr>
          <w:rFonts w:eastAsia="Calibri"/>
          <w:sz w:val="28"/>
          <w:szCs w:val="28"/>
          <w:lang w:eastAsia="en-US"/>
        </w:rPr>
        <w:t xml:space="preserve"> </w:t>
      </w:r>
      <w:r w:rsidR="002E2EC8" w:rsidRPr="001B400E">
        <w:rPr>
          <w:sz w:val="28"/>
          <w:szCs w:val="28"/>
        </w:rPr>
        <w:t>42950097</w:t>
      </w:r>
      <w:r w:rsidRPr="001B400E">
        <w:rPr>
          <w:rFonts w:eastAsia="Calibri"/>
          <w:sz w:val="28"/>
          <w:szCs w:val="28"/>
          <w:lang w:eastAsia="en-US"/>
        </w:rPr>
        <w:t xml:space="preserve">) (далі - Засновник), а уповноваженим органом управління – відділ  освіти Погребищенської міської ради (далі – Орган управління). Засновник, через уповноважений ним орган, здійснює фінансування комунальної установи,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w:t>
      </w:r>
    </w:p>
    <w:p w14:paraId="16B180DC"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1.5. Центр у своїй діяльності керується Конституцією України, Конвенцією про права осіб з інвалідністю, Законами України «Про освіту», «Про дошкільну освіту», «Про повну загальну середню освіту», «Про позашкільну освіту», «Про інноваційну діяльність», «Про місцеве самоврядування в Україні», Положенням про інклюзивно-ресурсний центр  (далі - Положення), затвердженим постановою Кабінету Міністрів України від 12.07.2017 р. № 545 (зі змінами), іншими нормативно-правовими актами та власним Статутом. </w:t>
      </w:r>
    </w:p>
    <w:p w14:paraId="32A9445A" w14:textId="77777777" w:rsidR="00F36952" w:rsidRPr="001B400E" w:rsidRDefault="00F36952" w:rsidP="00F36952">
      <w:pPr>
        <w:widowControl w:val="0"/>
        <w:adjustRightInd w:val="0"/>
        <w:ind w:firstLine="567"/>
        <w:jc w:val="both"/>
        <w:rPr>
          <w:sz w:val="28"/>
          <w:szCs w:val="28"/>
          <w:lang w:eastAsia="ru-RU"/>
        </w:rPr>
      </w:pPr>
      <w:r w:rsidRPr="001B400E">
        <w:rPr>
          <w:rFonts w:eastAsia="Calibri"/>
          <w:sz w:val="28"/>
          <w:szCs w:val="28"/>
          <w:lang w:eastAsia="en-US"/>
        </w:rPr>
        <w:t xml:space="preserve">1.6. Центр </w:t>
      </w:r>
      <w:r w:rsidRPr="001B400E">
        <w:rPr>
          <w:sz w:val="28"/>
          <w:szCs w:val="28"/>
        </w:rPr>
        <w:t>є юридичною особою, має печатку, рахунок в органах Державного казначейства, ідентифікаційний номер, бланки з власними реквізитами та самостійний баланс.</w:t>
      </w:r>
    </w:p>
    <w:p w14:paraId="22AFEEAA"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1.7. Центр несе відповідальність перед суспільством, державою та Погребищенською міською радою за: </w:t>
      </w:r>
    </w:p>
    <w:p w14:paraId="5263AB8D"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 реалізацію завдань, визначених чинним законодавством України; </w:t>
      </w:r>
    </w:p>
    <w:p w14:paraId="54B9181D"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 дотримання фінансової дисципліни та державних вимог до роботи з педагогічними кадрами; </w:t>
      </w:r>
    </w:p>
    <w:p w14:paraId="5BDEECD8"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збереження матеріально-технічної бази.</w:t>
      </w:r>
    </w:p>
    <w:p w14:paraId="12311248"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1.8. Центр самостійно приймає рішення і здійснює діяльність в межах компетенції, передбаченої чинним законодавством, Положенням і цим Статутом. </w:t>
      </w:r>
    </w:p>
    <w:p w14:paraId="7F9718A3"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1.9. Для здійснення господарської діяльності Центр залучає і використовує матеріально-технічні, фінансові, трудові та інші види ресурсів, використання яких не заборонено законодавством.</w:t>
      </w:r>
    </w:p>
    <w:p w14:paraId="6299262A"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lastRenderedPageBreak/>
        <w:t>1.10. Засновник та Орган управління не відповідають за зобов'язаннями Центру, а Центр не відповідає за зобов'язаннями Засновника та Органу управління.</w:t>
      </w:r>
    </w:p>
    <w:p w14:paraId="285A0A54"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1.11. Центр надає послуги особам з особливими освітніми потребами, які проживають (навчаються) на території Погребищенської об’єднаної територіальної громади  за умови подання відповідних документів.</w:t>
      </w:r>
    </w:p>
    <w:p w14:paraId="52D91A9C"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 </w:t>
      </w:r>
    </w:p>
    <w:p w14:paraId="6DDEA1F2" w14:textId="77777777" w:rsidR="00F36952" w:rsidRPr="001B400E" w:rsidRDefault="00F36952" w:rsidP="00F36952">
      <w:pPr>
        <w:ind w:firstLine="709"/>
        <w:jc w:val="center"/>
        <w:rPr>
          <w:rFonts w:eastAsia="Calibri"/>
          <w:sz w:val="28"/>
          <w:szCs w:val="28"/>
          <w:lang w:eastAsia="en-US"/>
        </w:rPr>
      </w:pPr>
      <w:r w:rsidRPr="001B400E">
        <w:rPr>
          <w:rFonts w:eastAsia="Calibri"/>
          <w:sz w:val="28"/>
          <w:szCs w:val="28"/>
          <w:lang w:eastAsia="en-US"/>
        </w:rPr>
        <w:t>ІІ. МЕТА ТА ПРЕДМЕТ ДІЯЛЬНОСТІ</w:t>
      </w:r>
    </w:p>
    <w:p w14:paraId="10F7A180" w14:textId="77777777" w:rsidR="00F36952" w:rsidRPr="001B400E" w:rsidRDefault="00F36952" w:rsidP="00F36952">
      <w:pPr>
        <w:ind w:firstLine="709"/>
        <w:jc w:val="center"/>
        <w:rPr>
          <w:rFonts w:eastAsia="Calibri"/>
          <w:sz w:val="28"/>
          <w:szCs w:val="28"/>
          <w:lang w:eastAsia="en-US"/>
        </w:rPr>
      </w:pPr>
    </w:p>
    <w:p w14:paraId="06FB6439"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2.1.</w:t>
      </w:r>
      <w:r w:rsidRPr="001B400E">
        <w:rPr>
          <w:rFonts w:eastAsia="Calibri"/>
          <w:sz w:val="28"/>
          <w:szCs w:val="28"/>
          <w:lang w:eastAsia="en-US"/>
        </w:rPr>
        <w:tab/>
        <w:t>Центр створений з метою забезпечення права осіб з особливими освітніми потребами на здобуття дошкільної та загальної середньої освіти, в тому числі у закладах професійної (професійно-технічної), фахової передвищої освіти та інших закладах освіти, які забезпечують здобуття освіти, шляхом проведення комплексної психолого-педагогічної оцінки розвитку особи  та забезпечення їх системного кваліфікованого супроводу.</w:t>
      </w:r>
    </w:p>
    <w:p w14:paraId="7540A570"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2.2.</w:t>
      </w:r>
      <w:r w:rsidRPr="001B400E">
        <w:rPr>
          <w:rFonts w:eastAsia="Calibri"/>
          <w:sz w:val="28"/>
          <w:szCs w:val="28"/>
          <w:lang w:eastAsia="en-US"/>
        </w:rPr>
        <w:tab/>
        <w:t>Основними завданнями Центру є:</w:t>
      </w:r>
    </w:p>
    <w:p w14:paraId="4C17A582"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2.2.1.</w:t>
      </w:r>
      <w:r w:rsidRPr="001B400E">
        <w:rPr>
          <w:rFonts w:eastAsia="Calibri"/>
          <w:sz w:val="28"/>
          <w:szCs w:val="28"/>
          <w:lang w:eastAsia="en-US"/>
        </w:rPr>
        <w:tab/>
        <w:t>проведення комплексної оцінки, у тому числі повторної та здійснення системного кваліфікованого супроводу осіб у разі встановлення у них особливих  освітніх потреб;</w:t>
      </w:r>
    </w:p>
    <w:p w14:paraId="423554C0"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2.2.2.</w:t>
      </w:r>
      <w:r w:rsidRPr="001B400E">
        <w:rPr>
          <w:rFonts w:eastAsia="Calibri"/>
          <w:sz w:val="28"/>
          <w:szCs w:val="28"/>
          <w:lang w:eastAsia="en-US"/>
        </w:rPr>
        <w:tab/>
        <w:t>надання рекомендацій закладам освіти щодо розроблення індивідуальної програми розвитку особи;</w:t>
      </w:r>
    </w:p>
    <w:p w14:paraId="13013281"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2.2.3.</w:t>
      </w:r>
      <w:r w:rsidRPr="001B400E">
        <w:rPr>
          <w:rFonts w:eastAsia="Calibri"/>
          <w:sz w:val="28"/>
          <w:szCs w:val="28"/>
          <w:lang w:eastAsia="en-US"/>
        </w:rPr>
        <w:tab/>
        <w:t>консультування батьків, інших законних представників особи з особливими освітніми потребами щодо особливостей її розвитку;</w:t>
      </w:r>
    </w:p>
    <w:p w14:paraId="2FFB2FCB"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2.2.4.</w:t>
      </w:r>
      <w:r w:rsidRPr="001B400E">
        <w:rPr>
          <w:rFonts w:eastAsia="Calibri"/>
          <w:sz w:val="28"/>
          <w:szCs w:val="28"/>
          <w:lang w:eastAsia="en-US"/>
        </w:rPr>
        <w:tab/>
        <w:t>забезпечення участі педагогічних працівників Центру:</w:t>
      </w:r>
    </w:p>
    <w:p w14:paraId="526549AC"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у діяльності команди психолого-педагогічного супроводу особи з особливими освітніми потребами;</w:t>
      </w:r>
    </w:p>
    <w:p w14:paraId="12C83DE7"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у семінарах, тренінгах, майстер-класах для підвищення кваліфікації педагогічних працівників, обміну досвідом тощо;</w:t>
      </w:r>
    </w:p>
    <w:p w14:paraId="26FB8868"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2.2.5.</w:t>
      </w:r>
      <w:r w:rsidRPr="001B400E">
        <w:rPr>
          <w:rFonts w:eastAsia="Calibri"/>
          <w:sz w:val="28"/>
          <w:szCs w:val="28"/>
          <w:lang w:eastAsia="en-US"/>
        </w:rPr>
        <w:tab/>
        <w:t>залучення (у разі потреби) педагогічних працівників Центру під час засідань психолого-педагогічного консиліуму у спеціальних закладах загальної середньої освіти;</w:t>
      </w:r>
    </w:p>
    <w:p w14:paraId="1AACCE2F"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2.2.6.</w:t>
      </w:r>
      <w:r w:rsidRPr="001B400E">
        <w:rPr>
          <w:rFonts w:eastAsia="Calibri"/>
          <w:sz w:val="28"/>
          <w:szCs w:val="28"/>
          <w:lang w:eastAsia="en-US"/>
        </w:rPr>
        <w:tab/>
        <w:t>надання психолого-педагогічних, корекційно-розвиткових та інших послуг особам з особливими освітніми потребами:</w:t>
      </w:r>
    </w:p>
    <w:p w14:paraId="726E90BA"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w:t>
      </w:r>
      <w:r w:rsidRPr="001B400E">
        <w:rPr>
          <w:rFonts w:eastAsia="Calibri"/>
          <w:sz w:val="28"/>
          <w:szCs w:val="28"/>
          <w:lang w:eastAsia="en-US"/>
        </w:rPr>
        <w:tab/>
        <w:t>особам раннього та дошкільного віку, які не відвідують заклади дошкільної освіти;</w:t>
      </w:r>
    </w:p>
    <w:p w14:paraId="16B31D7E"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w:t>
      </w:r>
      <w:r w:rsidRPr="001B400E">
        <w:rPr>
          <w:rFonts w:eastAsia="Calibri"/>
          <w:sz w:val="28"/>
          <w:szCs w:val="28"/>
          <w:lang w:eastAsia="en-US"/>
        </w:rPr>
        <w:tab/>
        <w:t>особам, які здобувають освіту у формі педагогічного патронажу;</w:t>
      </w:r>
    </w:p>
    <w:p w14:paraId="707F303B"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2.2.7.</w:t>
      </w:r>
      <w:r w:rsidRPr="001B400E">
        <w:rPr>
          <w:rFonts w:eastAsia="Calibri"/>
          <w:sz w:val="28"/>
          <w:szCs w:val="28"/>
          <w:lang w:eastAsia="en-US"/>
        </w:rPr>
        <w:tab/>
        <w:t>визначення потреби в асистенті учня/дитини та/або супроводі особи з особливими освітніми потребами в інклюзивному класі (групі);</w:t>
      </w:r>
    </w:p>
    <w:p w14:paraId="5A6A2FE2"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2.2.8.</w:t>
      </w:r>
      <w:r w:rsidRPr="001B400E">
        <w:rPr>
          <w:rFonts w:eastAsia="Calibri"/>
          <w:sz w:val="28"/>
          <w:szCs w:val="28"/>
          <w:lang w:eastAsia="en-US"/>
        </w:rPr>
        <w:tab/>
        <w:t>визначення рівня підтримки особи з особливими освітніми потребами в закладі освіти;</w:t>
      </w:r>
    </w:p>
    <w:p w14:paraId="36BBD309"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2.2.9.</w:t>
      </w:r>
      <w:r w:rsidRPr="001B400E">
        <w:rPr>
          <w:rFonts w:eastAsia="Calibri"/>
          <w:sz w:val="28"/>
          <w:szCs w:val="28"/>
          <w:lang w:eastAsia="en-US"/>
        </w:rPr>
        <w:tab/>
        <w:t xml:space="preserve">надання консультативної, психологічної допомоги батькам, іншим законним представникам осіб з особливими освітніми потребами у формуванні позитивної мотивації щодо розвитку таких дітей та підвищення обізнаності щодо  організації їх навчання і виховання; </w:t>
      </w:r>
    </w:p>
    <w:p w14:paraId="5E9BC341"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lastRenderedPageBreak/>
        <w:t>2.2.10.</w:t>
      </w:r>
      <w:r w:rsidRPr="001B400E">
        <w:rPr>
          <w:rFonts w:eastAsia="Calibri"/>
          <w:sz w:val="28"/>
          <w:szCs w:val="28"/>
          <w:lang w:eastAsia="en-US"/>
        </w:rPr>
        <w:tab/>
        <w:t>інформування громади про діяльність інклюзивно-ресурсного центру та взаємодія з Погребищенською міською радою, її виконавчими органами, закладами освіти, закладами охорони здоров’я, закладами (установами) соціального захисту населення, службами у справах дітей, громадськими організаціями тощо;</w:t>
      </w:r>
    </w:p>
    <w:p w14:paraId="189E7D4A"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2.2.11.</w:t>
      </w:r>
      <w:r w:rsidRPr="001B400E">
        <w:rPr>
          <w:rFonts w:eastAsia="Calibri"/>
          <w:sz w:val="28"/>
          <w:szCs w:val="28"/>
          <w:lang w:eastAsia="en-US"/>
        </w:rPr>
        <w:tab/>
        <w:t>ведення обліку осіб, які звернулися до інклюзивно-ресурсного центру, шляхом формування їх електронного переліку в АС “ІРЦ”;</w:t>
      </w:r>
    </w:p>
    <w:p w14:paraId="13395036"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2.2.12.</w:t>
      </w:r>
      <w:r w:rsidRPr="001B400E">
        <w:rPr>
          <w:rFonts w:eastAsia="Calibri"/>
          <w:sz w:val="28"/>
          <w:szCs w:val="28"/>
          <w:lang w:eastAsia="en-US"/>
        </w:rPr>
        <w:tab/>
        <w:t>підготовка звітної та аналітичної інформації про результати діяльності Центру;</w:t>
      </w:r>
    </w:p>
    <w:p w14:paraId="18C6D04E"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 2.2.13.</w:t>
      </w:r>
      <w:r w:rsidRPr="001B400E">
        <w:rPr>
          <w:rFonts w:eastAsia="Calibri"/>
          <w:sz w:val="28"/>
          <w:szCs w:val="28"/>
          <w:lang w:eastAsia="en-US"/>
        </w:rPr>
        <w:tab/>
        <w:t>інші функції, що випливають з покладених на Центр завдань.</w:t>
      </w:r>
    </w:p>
    <w:p w14:paraId="1E320C04"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2.3.</w:t>
      </w:r>
      <w:r w:rsidRPr="001B400E">
        <w:rPr>
          <w:rFonts w:eastAsia="Calibri"/>
          <w:sz w:val="28"/>
          <w:szCs w:val="28"/>
          <w:lang w:eastAsia="en-US"/>
        </w:rPr>
        <w:tab/>
        <w:t xml:space="preserve"> Центр провадить діяльність з урахуванням таких принципів: повага та сприйняття індивідуальних особливостей осіб, дотримання інтересів  особи, недопущення дискримінації та порушення прав особи, конфіденційність,  доступність освітніх послуг з раннього віку, міжвідомча співпраця.</w:t>
      </w:r>
    </w:p>
    <w:p w14:paraId="071525E0" w14:textId="77777777" w:rsidR="00F36952" w:rsidRPr="001B400E" w:rsidRDefault="00F36952" w:rsidP="00F36952">
      <w:pPr>
        <w:ind w:firstLine="709"/>
        <w:jc w:val="both"/>
        <w:rPr>
          <w:rFonts w:eastAsia="Calibri"/>
          <w:sz w:val="28"/>
          <w:szCs w:val="28"/>
          <w:lang w:eastAsia="en-US"/>
        </w:rPr>
      </w:pPr>
    </w:p>
    <w:p w14:paraId="515AB028" w14:textId="77777777" w:rsidR="00F36952" w:rsidRPr="001B400E" w:rsidRDefault="00F36952" w:rsidP="00F36952">
      <w:pPr>
        <w:ind w:firstLine="709"/>
        <w:jc w:val="center"/>
        <w:rPr>
          <w:rFonts w:eastAsia="Calibri"/>
          <w:sz w:val="28"/>
          <w:szCs w:val="28"/>
          <w:lang w:eastAsia="en-US"/>
        </w:rPr>
      </w:pPr>
      <w:r w:rsidRPr="001B400E">
        <w:rPr>
          <w:rFonts w:eastAsia="Calibri"/>
          <w:sz w:val="28"/>
          <w:szCs w:val="28"/>
          <w:lang w:eastAsia="en-US"/>
        </w:rPr>
        <w:t>ІІІ. ПРАВА ТА ОБОВ’ЯЗКИ</w:t>
      </w:r>
    </w:p>
    <w:p w14:paraId="1F24D333" w14:textId="77777777" w:rsidR="00F36952" w:rsidRPr="001B400E" w:rsidRDefault="00F36952" w:rsidP="00F36952">
      <w:pPr>
        <w:ind w:firstLine="709"/>
        <w:jc w:val="center"/>
        <w:rPr>
          <w:rFonts w:eastAsia="Calibri"/>
          <w:sz w:val="28"/>
          <w:szCs w:val="28"/>
          <w:lang w:eastAsia="en-US"/>
        </w:rPr>
      </w:pPr>
    </w:p>
    <w:p w14:paraId="62C71375"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3.1. Центр має право:</w:t>
      </w:r>
    </w:p>
    <w:p w14:paraId="0A4257BC"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3.1.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 </w:t>
      </w:r>
    </w:p>
    <w:p w14:paraId="2E2C6DD0"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3.2. З метою якісного виконання покладених завдань Центр зобов’язаний: </w:t>
      </w:r>
    </w:p>
    <w:p w14:paraId="797D85F9"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3.2.1. У разі виявлення складних життєвих обставин та/або ризику для життя і здоров’я дитини невідкладно інформувати службу у справах дітей, територіальний підрозділ Національної поліції.</w:t>
      </w:r>
    </w:p>
    <w:p w14:paraId="5F899140"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3.2.2. Вносити пропозиції Засновнику та Органу управління щодо удосконалення діяльності Центру, розвитку послуг для дітей з особливими освітніми потребами. </w:t>
      </w:r>
    </w:p>
    <w:p w14:paraId="3B961E64"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3.2.3. Залучати у разі потреби додаткових фахівців, у тому числі медичних працівників, працівників соціальних служб, фахівців інших центрів, працівників закладів компенсуючого типу дошкільної освіти, спеціальних загальноосвітніх шкіл для проведення комплексної оцінки.</w:t>
      </w:r>
    </w:p>
    <w:p w14:paraId="0918A984"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3.2.4.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14:paraId="122BCF80" w14:textId="77777777" w:rsidR="00F36952" w:rsidRPr="001B400E" w:rsidRDefault="00F36952" w:rsidP="00F36952">
      <w:pPr>
        <w:ind w:firstLine="709"/>
        <w:jc w:val="both"/>
        <w:rPr>
          <w:rFonts w:eastAsia="Calibri"/>
          <w:sz w:val="28"/>
          <w:szCs w:val="28"/>
          <w:lang w:eastAsia="en-US"/>
        </w:rPr>
      </w:pPr>
    </w:p>
    <w:p w14:paraId="3CE17DF4" w14:textId="77777777" w:rsidR="00F36952" w:rsidRPr="001B400E" w:rsidRDefault="00F36952" w:rsidP="00F36952">
      <w:pPr>
        <w:ind w:firstLine="709"/>
        <w:jc w:val="center"/>
        <w:rPr>
          <w:rFonts w:eastAsia="Calibri"/>
          <w:sz w:val="28"/>
          <w:szCs w:val="28"/>
          <w:lang w:eastAsia="en-US"/>
        </w:rPr>
      </w:pPr>
      <w:r w:rsidRPr="001B400E">
        <w:rPr>
          <w:rFonts w:eastAsia="Calibri"/>
          <w:sz w:val="28"/>
          <w:szCs w:val="28"/>
          <w:lang w:eastAsia="en-US"/>
        </w:rPr>
        <w:t>IV. УПРАВЛІННЯ ЦЕНТРОМ</w:t>
      </w:r>
    </w:p>
    <w:p w14:paraId="31A9BFED" w14:textId="77777777" w:rsidR="00F36952" w:rsidRPr="001B400E" w:rsidRDefault="00F36952" w:rsidP="00F36952">
      <w:pPr>
        <w:ind w:firstLine="709"/>
        <w:jc w:val="center"/>
        <w:rPr>
          <w:rFonts w:eastAsia="Calibri"/>
          <w:sz w:val="28"/>
          <w:szCs w:val="28"/>
          <w:lang w:eastAsia="en-US"/>
        </w:rPr>
      </w:pPr>
    </w:p>
    <w:p w14:paraId="5834A91C" w14:textId="77777777" w:rsidR="00F36952" w:rsidRPr="001B400E" w:rsidRDefault="00F36952" w:rsidP="00F36952">
      <w:pPr>
        <w:pStyle w:val="rvps2"/>
        <w:shd w:val="clear" w:color="auto" w:fill="FFFFFF"/>
        <w:spacing w:before="0" w:beforeAutospacing="0" w:after="0" w:afterAutospacing="0"/>
        <w:ind w:firstLine="709"/>
        <w:jc w:val="both"/>
        <w:rPr>
          <w:sz w:val="28"/>
          <w:szCs w:val="28"/>
          <w:lang w:val="uk-UA"/>
        </w:rPr>
      </w:pPr>
      <w:r w:rsidRPr="001B400E">
        <w:rPr>
          <w:sz w:val="28"/>
          <w:szCs w:val="28"/>
          <w:lang w:val="uk-UA"/>
        </w:rPr>
        <w:t>4.1. Управління Центром в межах повноважень, визначених законами та установчими документами Центру, здійснюють:</w:t>
      </w:r>
    </w:p>
    <w:p w14:paraId="774871FB" w14:textId="77777777" w:rsidR="00F36952" w:rsidRPr="001B400E" w:rsidRDefault="00F36952" w:rsidP="00F36952">
      <w:pPr>
        <w:pStyle w:val="rvps2"/>
        <w:shd w:val="clear" w:color="auto" w:fill="FFFFFF"/>
        <w:spacing w:before="0" w:beforeAutospacing="0" w:after="0" w:afterAutospacing="0"/>
        <w:ind w:firstLine="709"/>
        <w:jc w:val="both"/>
        <w:rPr>
          <w:sz w:val="28"/>
          <w:szCs w:val="28"/>
          <w:lang w:val="uk-UA"/>
        </w:rPr>
      </w:pPr>
      <w:bookmarkStart w:id="1" w:name="n377"/>
      <w:bookmarkEnd w:id="1"/>
      <w:r w:rsidRPr="001B400E">
        <w:rPr>
          <w:sz w:val="28"/>
          <w:szCs w:val="28"/>
          <w:lang w:val="uk-UA"/>
        </w:rPr>
        <w:t>Засновник ;</w:t>
      </w:r>
    </w:p>
    <w:p w14:paraId="3149B015" w14:textId="77777777" w:rsidR="00F36952" w:rsidRPr="001B400E" w:rsidRDefault="00F36952" w:rsidP="00F36952">
      <w:pPr>
        <w:pStyle w:val="rvps2"/>
        <w:shd w:val="clear" w:color="auto" w:fill="FFFFFF"/>
        <w:spacing w:before="0" w:beforeAutospacing="0" w:after="0" w:afterAutospacing="0"/>
        <w:ind w:firstLine="709"/>
        <w:jc w:val="both"/>
        <w:rPr>
          <w:sz w:val="28"/>
          <w:szCs w:val="28"/>
          <w:lang w:val="uk-UA"/>
        </w:rPr>
      </w:pPr>
      <w:bookmarkStart w:id="2" w:name="n378"/>
      <w:bookmarkEnd w:id="2"/>
      <w:r w:rsidRPr="001B400E">
        <w:rPr>
          <w:sz w:val="28"/>
          <w:szCs w:val="28"/>
          <w:lang w:val="uk-UA"/>
        </w:rPr>
        <w:lastRenderedPageBreak/>
        <w:t>Орган управління;</w:t>
      </w:r>
    </w:p>
    <w:p w14:paraId="72F4DFE1" w14:textId="77777777" w:rsidR="00F36952" w:rsidRPr="001B400E" w:rsidRDefault="00F36952" w:rsidP="00F36952">
      <w:pPr>
        <w:pStyle w:val="rvps2"/>
        <w:shd w:val="clear" w:color="auto" w:fill="FFFFFF"/>
        <w:spacing w:before="0" w:beforeAutospacing="0" w:after="0" w:afterAutospacing="0"/>
        <w:ind w:firstLine="709"/>
        <w:jc w:val="both"/>
        <w:rPr>
          <w:sz w:val="28"/>
          <w:szCs w:val="28"/>
          <w:lang w:val="uk-UA"/>
        </w:rPr>
      </w:pPr>
      <w:r w:rsidRPr="001B400E">
        <w:rPr>
          <w:sz w:val="28"/>
          <w:szCs w:val="28"/>
          <w:lang w:val="uk-UA"/>
        </w:rPr>
        <w:t>директор Центру.</w:t>
      </w:r>
    </w:p>
    <w:p w14:paraId="373DBB2B" w14:textId="77777777" w:rsidR="00F36952" w:rsidRPr="001B400E" w:rsidRDefault="00F36952" w:rsidP="00F36952">
      <w:pPr>
        <w:pStyle w:val="rvps2"/>
        <w:shd w:val="clear" w:color="auto" w:fill="FFFFFF"/>
        <w:spacing w:before="0" w:beforeAutospacing="0" w:after="0" w:afterAutospacing="0"/>
        <w:ind w:firstLine="709"/>
        <w:jc w:val="both"/>
        <w:rPr>
          <w:rStyle w:val="rvts9"/>
          <w:bCs/>
          <w:lang w:val="uk-UA"/>
        </w:rPr>
      </w:pPr>
      <w:bookmarkStart w:id="3" w:name="n379"/>
      <w:bookmarkStart w:id="4" w:name="n382"/>
      <w:bookmarkEnd w:id="3"/>
      <w:bookmarkEnd w:id="4"/>
      <w:r w:rsidRPr="001B400E">
        <w:rPr>
          <w:rStyle w:val="rvts9"/>
          <w:bCs/>
          <w:sz w:val="28"/>
          <w:szCs w:val="28"/>
          <w:lang w:val="uk-UA"/>
        </w:rPr>
        <w:t>4.2.</w:t>
      </w:r>
      <w:r w:rsidRPr="001B400E">
        <w:rPr>
          <w:sz w:val="28"/>
          <w:szCs w:val="28"/>
          <w:lang w:val="uk-UA"/>
        </w:rPr>
        <w:t xml:space="preserve"> Засновник Комунальної установи «Погребищенський інклюзивно-ресурсний  центр» Погребищенської міської ради Вінницького району Вінницької області:</w:t>
      </w:r>
    </w:p>
    <w:p w14:paraId="564220FC" w14:textId="77777777" w:rsidR="00F36952" w:rsidRPr="001B400E" w:rsidRDefault="00F36952" w:rsidP="00F36952">
      <w:pPr>
        <w:pStyle w:val="rvps2"/>
        <w:shd w:val="clear" w:color="auto" w:fill="FFFFFF"/>
        <w:spacing w:before="0" w:beforeAutospacing="0" w:after="0" w:afterAutospacing="0"/>
        <w:ind w:firstLine="709"/>
        <w:jc w:val="both"/>
        <w:rPr>
          <w:lang w:val="uk-UA"/>
        </w:rPr>
      </w:pPr>
      <w:r w:rsidRPr="001B400E">
        <w:rPr>
          <w:sz w:val="28"/>
          <w:szCs w:val="28"/>
          <w:lang w:val="uk-UA"/>
        </w:rPr>
        <w:t>-приймає рішення про створення, реорганізацію, ліквідацію, зміну типу Центру;</w:t>
      </w:r>
    </w:p>
    <w:p w14:paraId="41F83E83" w14:textId="77777777" w:rsidR="00F36952" w:rsidRPr="001B400E" w:rsidRDefault="00F36952" w:rsidP="00F36952">
      <w:pPr>
        <w:pStyle w:val="rvps2"/>
        <w:shd w:val="clear" w:color="auto" w:fill="FFFFFF"/>
        <w:spacing w:before="0" w:beforeAutospacing="0" w:after="0" w:afterAutospacing="0"/>
        <w:ind w:firstLine="709"/>
        <w:jc w:val="both"/>
        <w:rPr>
          <w:sz w:val="28"/>
          <w:szCs w:val="28"/>
          <w:lang w:val="uk-UA"/>
        </w:rPr>
      </w:pPr>
      <w:r w:rsidRPr="001B400E">
        <w:rPr>
          <w:sz w:val="28"/>
          <w:szCs w:val="28"/>
          <w:lang w:val="uk-UA"/>
        </w:rPr>
        <w:t>-затверджує статут (його нову редакцію);</w:t>
      </w:r>
    </w:p>
    <w:p w14:paraId="6B82EEB2" w14:textId="77777777" w:rsidR="00F36952" w:rsidRPr="001B400E" w:rsidRDefault="00F36952" w:rsidP="00F36952">
      <w:pPr>
        <w:pStyle w:val="rvps2"/>
        <w:shd w:val="clear" w:color="auto" w:fill="FFFFFF"/>
        <w:spacing w:before="0" w:beforeAutospacing="0" w:after="0" w:afterAutospacing="0"/>
        <w:ind w:firstLine="709"/>
        <w:jc w:val="both"/>
        <w:rPr>
          <w:sz w:val="28"/>
          <w:szCs w:val="28"/>
          <w:lang w:val="uk-UA"/>
        </w:rPr>
      </w:pPr>
      <w:r w:rsidRPr="001B400E">
        <w:rPr>
          <w:sz w:val="28"/>
          <w:szCs w:val="28"/>
          <w:lang w:val="uk-UA"/>
        </w:rPr>
        <w:t>-забезпечує утримання та розвиток матеріально-технічної бази заснованої ним установи на рівні, достатньому для виконання вимог стандартів освіти та ліцензійних умов;</w:t>
      </w:r>
    </w:p>
    <w:p w14:paraId="190C0AF8" w14:textId="77777777" w:rsidR="00F36952" w:rsidRPr="001B400E" w:rsidRDefault="00F36952" w:rsidP="00F36952">
      <w:pPr>
        <w:pStyle w:val="rvps2"/>
        <w:shd w:val="clear" w:color="auto" w:fill="FFFFFF"/>
        <w:spacing w:before="0" w:beforeAutospacing="0" w:after="0" w:afterAutospacing="0"/>
        <w:ind w:firstLine="709"/>
        <w:jc w:val="both"/>
        <w:rPr>
          <w:sz w:val="28"/>
          <w:szCs w:val="28"/>
          <w:lang w:val="uk-UA"/>
        </w:rPr>
      </w:pPr>
      <w:r w:rsidRPr="001B400E">
        <w:rPr>
          <w:sz w:val="28"/>
          <w:szCs w:val="28"/>
          <w:lang w:val="uk-UA"/>
        </w:rPr>
        <w:t>-забезпечує  відповідно до законодавства створення в установі освіти безперешкодного середовища для учасників освітнього процесу - осіб з особливими освітніми потребами.</w:t>
      </w:r>
    </w:p>
    <w:p w14:paraId="7E0D7992" w14:textId="77777777" w:rsidR="00F36952" w:rsidRPr="001B400E" w:rsidRDefault="00F36952" w:rsidP="00F36952">
      <w:pPr>
        <w:pStyle w:val="rvps2"/>
        <w:shd w:val="clear" w:color="auto" w:fill="FFFFFF"/>
        <w:spacing w:before="0" w:beforeAutospacing="0" w:after="0" w:afterAutospacing="0"/>
        <w:ind w:firstLine="709"/>
        <w:jc w:val="both"/>
        <w:rPr>
          <w:rStyle w:val="rvts9"/>
          <w:b/>
          <w:bCs/>
        </w:rPr>
      </w:pPr>
      <w:r w:rsidRPr="001B400E">
        <w:rPr>
          <w:sz w:val="28"/>
          <w:szCs w:val="28"/>
          <w:lang w:val="uk-UA"/>
        </w:rPr>
        <w:t>4.3.Засновник та Орган управління не мають права втручатися в діяльність Центру, що здійснюється ним у межах його автономних прав, визначених законом та установчими документами.</w:t>
      </w:r>
    </w:p>
    <w:p w14:paraId="65FDE00E" w14:textId="77777777" w:rsidR="00F36952" w:rsidRPr="001B400E" w:rsidRDefault="00F36952" w:rsidP="00F36952">
      <w:pPr>
        <w:pStyle w:val="rvps2"/>
        <w:shd w:val="clear" w:color="auto" w:fill="FFFFFF"/>
        <w:spacing w:before="0" w:beforeAutospacing="0" w:after="0" w:afterAutospacing="0"/>
        <w:ind w:firstLine="709"/>
        <w:jc w:val="both"/>
      </w:pPr>
      <w:r w:rsidRPr="001B400E">
        <w:rPr>
          <w:sz w:val="28"/>
          <w:szCs w:val="28"/>
          <w:lang w:val="uk-UA"/>
        </w:rPr>
        <w:t xml:space="preserve">4.4.Засновник   делегує окремі свої повноваження Органу управління - відділу освіти </w:t>
      </w:r>
      <w:r w:rsidRPr="001B400E">
        <w:rPr>
          <w:rFonts w:eastAsia="Calibri"/>
          <w:sz w:val="28"/>
          <w:szCs w:val="28"/>
          <w:lang w:val="uk-UA" w:eastAsia="en-US"/>
        </w:rPr>
        <w:t>Погребищенської міської ради</w:t>
      </w:r>
      <w:r w:rsidRPr="001B400E">
        <w:rPr>
          <w:sz w:val="28"/>
          <w:szCs w:val="28"/>
          <w:lang w:val="uk-UA"/>
        </w:rPr>
        <w:t>.</w:t>
      </w:r>
    </w:p>
    <w:p w14:paraId="57896967" w14:textId="77777777" w:rsidR="00F36952" w:rsidRPr="001B400E" w:rsidRDefault="00F36952" w:rsidP="00F36952">
      <w:pPr>
        <w:ind w:firstLine="709"/>
        <w:jc w:val="both"/>
        <w:rPr>
          <w:rFonts w:eastAsia="Calibri"/>
          <w:sz w:val="28"/>
          <w:szCs w:val="28"/>
          <w:lang w:eastAsia="en-US"/>
        </w:rPr>
      </w:pPr>
      <w:bookmarkStart w:id="5" w:name="n397"/>
      <w:bookmarkEnd w:id="5"/>
      <w:r w:rsidRPr="001B400E">
        <w:rPr>
          <w:rFonts w:eastAsia="Calibri"/>
          <w:sz w:val="28"/>
          <w:szCs w:val="28"/>
          <w:lang w:eastAsia="en-US"/>
        </w:rPr>
        <w:t xml:space="preserve">4.5. Відділ  освіти  Погребищенської міської ради здійснює управління Центром відповідно до цього Статуту та чинного законодавства. </w:t>
      </w:r>
    </w:p>
    <w:p w14:paraId="4D9D78F9"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4.6. Орган управління:</w:t>
      </w:r>
    </w:p>
    <w:p w14:paraId="2D36B928" w14:textId="77777777" w:rsidR="00F36952" w:rsidRPr="001B400E" w:rsidRDefault="00F36952" w:rsidP="00F36952">
      <w:pPr>
        <w:shd w:val="clear" w:color="auto" w:fill="FFFFFF"/>
        <w:ind w:firstLine="709"/>
        <w:jc w:val="both"/>
        <w:rPr>
          <w:sz w:val="28"/>
          <w:szCs w:val="28"/>
          <w:lang w:eastAsia="ru-RU"/>
        </w:rPr>
      </w:pPr>
      <w:r w:rsidRPr="001B400E">
        <w:rPr>
          <w:rFonts w:eastAsia="Calibri"/>
          <w:sz w:val="28"/>
          <w:szCs w:val="28"/>
          <w:lang w:eastAsia="en-US"/>
        </w:rPr>
        <w:t>4.6.1. Організовує та проводить конкурси на зайняття посади директора Центру, відповідно до</w:t>
      </w:r>
      <w:r w:rsidRPr="001B400E">
        <w:rPr>
          <w:sz w:val="28"/>
          <w:szCs w:val="28"/>
        </w:rPr>
        <w:t xml:space="preserve"> Положення про конкурс на посаду директора інклюзивно-ресурсного центру, затвердженого Засновником на підставі примірного положення, затвердженого Міністерством освіти і науки України.</w:t>
      </w:r>
    </w:p>
    <w:p w14:paraId="2769FF10"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4.6.2. Призначає на посаду та звільняє з посади директора Центру.</w:t>
      </w:r>
    </w:p>
    <w:p w14:paraId="286ABFE3"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4.6.3. Заслуховує звіт про діяльність Центру.</w:t>
      </w:r>
    </w:p>
    <w:p w14:paraId="22502E59"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4.6.4. Затверджує та змінює штатний розпис Центру, режим роботи.</w:t>
      </w:r>
    </w:p>
    <w:p w14:paraId="790EDFB9"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4.6.5. Забезпечує створення матеріально-технічних умов, необхідних для функціонування Центру та організації інклюзивного навчання.</w:t>
      </w:r>
    </w:p>
    <w:p w14:paraId="4AA9C2C7"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4.6.6. Проводить моніторинг виконання рекомендацій Центру підпорядкованими йому навчальними закладами. </w:t>
      </w:r>
    </w:p>
    <w:p w14:paraId="6DA22ED2"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4.3. Поточне керівництво діяльності Центру здійснює директор, який призначається на посаду відділом освіти Погребищенської міської ради строком на шість років на конкурсній основі , відповідно до чинного законодавства, шляхом  укладення з ним контракту, та звільняється з посади відділом  освіти  Погребищенської міської ради. На посаду директора центру призначаються педагогічні працівники, які мають вищу освіту не нижче ступеня магістра або освітньо-кваліфікаційного рівня спеціаліста за спеціальністю «Спеціальна освіта», «Корекційна освіта», «Дефектологія», «Психологія» та стаж роботи не менше п’яти років за фахом. Строк найму, права, обов’язки і відповідальність директора, умови його матеріального забезпечення, інші умови найму визначаються контрактом. </w:t>
      </w:r>
    </w:p>
    <w:p w14:paraId="01EB2907"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lastRenderedPageBreak/>
        <w:t>4.4. Директора Центру може бути звільнено достроково на передбачених контрактом підставах відповідно до законодавства.</w:t>
      </w:r>
    </w:p>
    <w:p w14:paraId="35919309"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4.5. Директор Центру: </w:t>
      </w:r>
    </w:p>
    <w:p w14:paraId="2CC2A188"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4.5.1. Планує та організовує роботу Центру, видає відповідно до компетенції накази, контролює їх виконання. </w:t>
      </w:r>
    </w:p>
    <w:p w14:paraId="41BBA00B"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4.5.2. Призначає на посади фахівців (консультантів) інклюзивно-ресурсного центру та звільняє їх з посад відповідно до чинного законодавства, затверджує їх посадові інструкції. </w:t>
      </w:r>
    </w:p>
    <w:p w14:paraId="55F7A454"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4.5.3. Створює належні умови для продуктивної праці фахівців (консультантів) інклюзивно-ресурсного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психолого-педагогічної допомоги дітям з особливими освітніми потребами. </w:t>
      </w:r>
    </w:p>
    <w:p w14:paraId="18681EA8"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4.5.4. Встановлює працівникам  розміри премій, винагород, надбавок і доплат на передбачених колективним договором та законодавством умовах. </w:t>
      </w:r>
    </w:p>
    <w:p w14:paraId="6D6CDB56"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4.5.5. Укладає колективний договір в порядку, передбаченому чинним законодавством України. </w:t>
      </w:r>
    </w:p>
    <w:p w14:paraId="042756F3" w14:textId="77777777" w:rsidR="00F36952" w:rsidRPr="001B400E" w:rsidRDefault="00F36952" w:rsidP="00F36952">
      <w:pPr>
        <w:shd w:val="clear" w:color="auto" w:fill="FFFFFF"/>
        <w:ind w:firstLine="709"/>
        <w:jc w:val="both"/>
        <w:rPr>
          <w:rFonts w:eastAsia="Calibri"/>
          <w:sz w:val="28"/>
          <w:szCs w:val="28"/>
          <w:lang w:eastAsia="en-US"/>
        </w:rPr>
      </w:pPr>
      <w:r w:rsidRPr="001B400E">
        <w:rPr>
          <w:rFonts w:eastAsia="Calibri"/>
          <w:sz w:val="28"/>
          <w:szCs w:val="28"/>
          <w:lang w:eastAsia="en-US"/>
        </w:rPr>
        <w:t>4.5.6.</w:t>
      </w:r>
      <w:r w:rsidRPr="001B400E">
        <w:rPr>
          <w:sz w:val="28"/>
          <w:szCs w:val="28"/>
        </w:rPr>
        <w:t xml:space="preserve"> </w:t>
      </w:r>
      <w:r w:rsidRPr="001B400E">
        <w:rPr>
          <w:rFonts w:eastAsia="Calibri"/>
          <w:sz w:val="28"/>
          <w:szCs w:val="28"/>
          <w:lang w:eastAsia="en-US"/>
        </w:rPr>
        <w:t xml:space="preserve">Забезпечує охорону праці, дотримання законності у діяльності Центру. </w:t>
      </w:r>
    </w:p>
    <w:p w14:paraId="743F608C"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4.5.7. Представляє Центр у відносинах з державними органами, органами місцевого самоврядування, підприємствами, установами та організаціями. </w:t>
      </w:r>
    </w:p>
    <w:p w14:paraId="3E67C482"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4.5.8. Подає відділу освіти Погребищенської міської ради річний звіт про діяльність Центру.</w:t>
      </w:r>
    </w:p>
    <w:p w14:paraId="2DEA8D90"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4.5.9. Вирішує інші питання діяльності Центру у відповідності із законодавством. </w:t>
      </w:r>
    </w:p>
    <w:p w14:paraId="1A459B17"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4.6. У своїй діяльності Центр підпорядковується Засновнику та відділу освіти Погребищенської міської ради.</w:t>
      </w:r>
    </w:p>
    <w:p w14:paraId="01BCFD1A" w14:textId="77777777" w:rsidR="00F36952" w:rsidRPr="001B400E" w:rsidRDefault="00F36952" w:rsidP="00F36952">
      <w:pPr>
        <w:ind w:firstLine="709"/>
        <w:jc w:val="both"/>
        <w:rPr>
          <w:rFonts w:eastAsia="Calibri"/>
          <w:sz w:val="28"/>
          <w:szCs w:val="28"/>
          <w:lang w:eastAsia="en-US"/>
        </w:rPr>
      </w:pPr>
    </w:p>
    <w:p w14:paraId="4A4686B7" w14:textId="77777777" w:rsidR="00F36952" w:rsidRPr="001B400E" w:rsidRDefault="00F36952" w:rsidP="00F36952">
      <w:pPr>
        <w:ind w:firstLine="709"/>
        <w:jc w:val="center"/>
        <w:rPr>
          <w:rFonts w:eastAsia="Calibri"/>
          <w:sz w:val="28"/>
          <w:szCs w:val="28"/>
          <w:lang w:eastAsia="en-US"/>
        </w:rPr>
      </w:pPr>
      <w:r w:rsidRPr="001B400E">
        <w:rPr>
          <w:rFonts w:eastAsia="Calibri"/>
          <w:sz w:val="28"/>
          <w:szCs w:val="28"/>
          <w:lang w:eastAsia="en-US"/>
        </w:rPr>
        <w:t>V. КАДРОВЕ ЗАБЕЗПЕЧЕННЯ</w:t>
      </w:r>
    </w:p>
    <w:p w14:paraId="0EAB0423" w14:textId="77777777" w:rsidR="00F36952" w:rsidRPr="001B400E" w:rsidRDefault="00F36952" w:rsidP="00F36952">
      <w:pPr>
        <w:ind w:firstLine="709"/>
        <w:jc w:val="center"/>
        <w:rPr>
          <w:rFonts w:eastAsia="Calibri"/>
          <w:sz w:val="28"/>
          <w:szCs w:val="28"/>
          <w:lang w:eastAsia="en-US"/>
        </w:rPr>
      </w:pPr>
    </w:p>
    <w:p w14:paraId="51CA5B2D"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5.1. Діяльність Центру забезпечують педагогічні працівники - керівник (директор), фахівці (консультанти) інклюзивно-ресурсного центру (практичні психологи, вчителі-реабілітологи, вчителі-логопеди, інші вчителі-дефектологи), медична сестра та працівники з числа технічного та обслуговуючого персоналу.</w:t>
      </w:r>
    </w:p>
    <w:p w14:paraId="5B18AA7B"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5.2. На посади фахівців (консультантів) інклюзивно-ресурсного центру призначаються особи, які мають вищу педагогічну (психологічну) освіту не нижче ступеня магістра або освітньо-кваліфікаційного рівня спеціаліста та стаж роботи за фахом не менше ніж два роки. </w:t>
      </w:r>
    </w:p>
    <w:p w14:paraId="5C51286B"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5.3. Призначення на посади фахівців (консультантів) інклюзивно-ресурсного центру здійснюється директором у порядку, визначеному чинним законодавством.</w:t>
      </w:r>
    </w:p>
    <w:p w14:paraId="308874C0"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5.4. Обов’язки фахівців Центру визначаються відповідно до законодавства та посадових інструкцій. </w:t>
      </w:r>
    </w:p>
    <w:p w14:paraId="7DF3C875"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lastRenderedPageBreak/>
        <w:t xml:space="preserve">5.5. Посади директора та фахівців  Центру прирівнюються до посад педагогічних працівників спеціальних загальноосвітніх шкіл (шкіл-інтернатів) згідно з переліком педагогічних посад. </w:t>
      </w:r>
    </w:p>
    <w:p w14:paraId="0C5E2120"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5.6. Гранична чисельність фахівців (консультантів) Центру становить 12 осіб. У разі потреби Центр може залучати додаткових фахівців шляхом укладення цивільно-правових угод відповідно до запитів з оплатою за фактично відпрацьований час. </w:t>
      </w:r>
    </w:p>
    <w:p w14:paraId="12297C67"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5.7. Тривалість робочого тижня педагогічних працівників Центру становить 36 годин на тиждень та включає час, необхідний для виконання ними завдань інклюзивно-ресурсного центру, визначених цим Положенням, та посадових обов’язків, передбачених трудовим договором та/або посадовою інструкцією,</w:t>
      </w:r>
      <w:r w:rsidRPr="001B400E">
        <w:t xml:space="preserve"> </w:t>
      </w:r>
      <w:r w:rsidRPr="001B400E">
        <w:rPr>
          <w:rFonts w:eastAsia="Calibri"/>
          <w:sz w:val="28"/>
          <w:szCs w:val="28"/>
          <w:lang w:eastAsia="en-US"/>
        </w:rPr>
        <w:t>зокрема:</w:t>
      </w:r>
    </w:p>
    <w:p w14:paraId="5C964299"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-проведення комплексної оцінки;</w:t>
      </w:r>
    </w:p>
    <w:p w14:paraId="0B85D6DB"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-здійснення системного кваліфікованого супроводу;</w:t>
      </w:r>
    </w:p>
    <w:p w14:paraId="289038EC"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-надання психолого-педагогічних та корекційно-розвиткових послуг;</w:t>
      </w:r>
    </w:p>
    <w:p w14:paraId="3FE47367"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-провадження інших видів діяльності, що забезпечують виконання завдань інклюзивно- ресурсного центру, визначених цим Статутом.</w:t>
      </w:r>
    </w:p>
    <w:p w14:paraId="3A2BFCB4"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5.8.</w:t>
      </w:r>
      <w:r w:rsidRPr="001B400E">
        <w:rPr>
          <w:rFonts w:eastAsia="Calibri"/>
          <w:sz w:val="28"/>
          <w:szCs w:val="28"/>
          <w:lang w:eastAsia="en-US"/>
        </w:rPr>
        <w:tab/>
        <w:t>Тривалість робочого тижня інших працівників становить 40 годин.</w:t>
      </w:r>
    </w:p>
    <w:p w14:paraId="448A4767"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5.9. Трудовий колектив Центру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із Центром. </w:t>
      </w:r>
    </w:p>
    <w:p w14:paraId="07E2153C"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5.10. Трудові та соціальні відносини трудового колективу з адміністрацією Центру регулюються колективним договором. </w:t>
      </w:r>
    </w:p>
    <w:p w14:paraId="075557F9"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5.11. Сторони колективного договору звітують на загальних зборах колективу не менш ніж один раз на рік.</w:t>
      </w:r>
    </w:p>
    <w:p w14:paraId="701C8F45"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5.12. Працівники Центру провадять свою діяльність відповідно до Статуту, колективного договору та посадових інструкцій згідно з законодавством. </w:t>
      </w:r>
    </w:p>
    <w:p w14:paraId="23066AFC" w14:textId="77777777" w:rsidR="00D42B42" w:rsidRPr="001B400E" w:rsidRDefault="00D42B42" w:rsidP="00F36952">
      <w:pPr>
        <w:ind w:firstLine="709"/>
        <w:jc w:val="both"/>
        <w:rPr>
          <w:rFonts w:eastAsia="Calibri"/>
          <w:sz w:val="28"/>
          <w:szCs w:val="28"/>
          <w:lang w:eastAsia="en-US"/>
        </w:rPr>
      </w:pPr>
    </w:p>
    <w:p w14:paraId="12B14387" w14:textId="77777777" w:rsidR="00F36952" w:rsidRPr="001B400E" w:rsidRDefault="00F36952" w:rsidP="00F36952">
      <w:pPr>
        <w:ind w:firstLine="709"/>
        <w:jc w:val="center"/>
        <w:rPr>
          <w:rFonts w:eastAsia="Calibri"/>
          <w:sz w:val="28"/>
          <w:szCs w:val="28"/>
          <w:lang w:eastAsia="en-US"/>
        </w:rPr>
      </w:pPr>
      <w:r w:rsidRPr="001B400E">
        <w:rPr>
          <w:rFonts w:eastAsia="Calibri"/>
          <w:sz w:val="28"/>
          <w:szCs w:val="28"/>
          <w:lang w:eastAsia="en-US"/>
        </w:rPr>
        <w:t>VІ.</w:t>
      </w:r>
      <w:r w:rsidRPr="001B400E">
        <w:rPr>
          <w:rFonts w:eastAsia="Calibri"/>
          <w:sz w:val="28"/>
          <w:szCs w:val="28"/>
          <w:lang w:eastAsia="en-US"/>
        </w:rPr>
        <w:tab/>
        <w:t>ОРГАНІЗАЦІЯ ПРОВЕДЕННЯ КОМПЛЕКСНОЇ ОЦІНКИ</w:t>
      </w:r>
    </w:p>
    <w:p w14:paraId="4843192B" w14:textId="77777777" w:rsidR="00D42B42" w:rsidRPr="001B400E" w:rsidRDefault="00D42B42" w:rsidP="00F36952">
      <w:pPr>
        <w:ind w:firstLine="709"/>
        <w:jc w:val="center"/>
        <w:rPr>
          <w:rFonts w:eastAsia="Calibri"/>
          <w:sz w:val="28"/>
          <w:szCs w:val="28"/>
          <w:lang w:eastAsia="en-US"/>
        </w:rPr>
      </w:pPr>
    </w:p>
    <w:p w14:paraId="35785674"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6.1.</w:t>
      </w:r>
      <w:r w:rsidRPr="001B400E">
        <w:rPr>
          <w:rFonts w:eastAsia="Calibri"/>
          <w:sz w:val="28"/>
          <w:szCs w:val="28"/>
          <w:lang w:eastAsia="en-US"/>
        </w:rPr>
        <w:tab/>
        <w:t>Первинний прийом батьків (одного з батьків) або законних представників дитини проводить керівник (директор) Центру, або уповноважені ним працівники, які визначають час та дату проведення комплексної оцінки.</w:t>
      </w:r>
    </w:p>
    <w:p w14:paraId="649973C2"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6.2.</w:t>
      </w:r>
      <w:r w:rsidRPr="001B400E">
        <w:rPr>
          <w:rFonts w:eastAsia="Calibri"/>
          <w:sz w:val="28"/>
          <w:szCs w:val="28"/>
          <w:lang w:eastAsia="en-US"/>
        </w:rPr>
        <w:tab/>
        <w:t>Комплексна оцінка, у тому числі повторна, проводиться:</w:t>
      </w:r>
    </w:p>
    <w:p w14:paraId="6DFACE96"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w:t>
      </w:r>
      <w:r w:rsidRPr="001B400E">
        <w:rPr>
          <w:rFonts w:eastAsia="Calibri"/>
          <w:sz w:val="28"/>
          <w:szCs w:val="28"/>
          <w:lang w:eastAsia="en-US"/>
        </w:rPr>
        <w:tab/>
        <w:t xml:space="preserve">за письмовим (або он-лайн, використовуючи АС “ІРЦ”) зверненням (заявою) до інклюзивно-ресурсного центру батьків (одного з батьків) або інших законних представників особи з особливими освітніми потребами, особи з особливими освітніми потребами, яка досягла 14 років (за погодженням із батьками, іншими законними представниками), органів опіки та піклування (для дітей-сиріт, дітей позбавлених батьківського піклування </w:t>
      </w:r>
      <w:r w:rsidRPr="001B400E">
        <w:rPr>
          <w:rFonts w:eastAsia="Calibri"/>
          <w:sz w:val="28"/>
          <w:szCs w:val="28"/>
          <w:lang w:eastAsia="en-US"/>
        </w:rPr>
        <w:lastRenderedPageBreak/>
        <w:t>(у разі непризначення законного представника у відповідному до законодавства порядку), повнолітньої особи (далі - Заявники).</w:t>
      </w:r>
    </w:p>
    <w:p w14:paraId="49D44D06"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Усі письмові звернення (заяви) до інклюзивно-ресурсного центру щодо проведення комплексної оцінки невідкладно фіксуються в АС “ІРЦ”. У разі звернення до Центру щодо проведення комплексної оцінки однієї і тієї самої особи воно фіксується як повторне.</w:t>
      </w:r>
    </w:p>
    <w:p w14:paraId="709BB4D2"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Перед проведенням комплексної оцінки керівник (директор) Центру або уповноважені ним працівники проводять первинний прийом заявників, визначають час, місце та дату проведення комплексної оцінки та встановлюють наявність у них таких документів:</w:t>
      </w:r>
    </w:p>
    <w:p w14:paraId="2074CDBC"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документи, що посвідчують особу заявників;</w:t>
      </w:r>
    </w:p>
    <w:p w14:paraId="3C055913"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свідоцтво про народження дитини;</w:t>
      </w:r>
    </w:p>
    <w:p w14:paraId="3436F516"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інші документи, що посвідчують особу, якій проводитиметься комплексна  оцінка.</w:t>
      </w:r>
    </w:p>
    <w:p w14:paraId="3B6515E6"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У разі проведення комплексної оцінки особи з інвалідністю до звернення (заяви) до Центру щодо проведення комплексної оцінки додається її індивідуальна програма реабілітації.</w:t>
      </w:r>
    </w:p>
    <w:p w14:paraId="3005E848"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6.3.</w:t>
      </w:r>
      <w:r w:rsidRPr="001B400E">
        <w:rPr>
          <w:rFonts w:eastAsia="Calibri"/>
          <w:sz w:val="28"/>
          <w:szCs w:val="28"/>
          <w:lang w:eastAsia="en-US"/>
        </w:rPr>
        <w:tab/>
        <w:t>Центр проводить комплексну оцінку не пізніше ніж протягом місяця з моменту подання звернення (заяви).</w:t>
      </w:r>
    </w:p>
    <w:p w14:paraId="6DACCFD2"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6.4.</w:t>
      </w:r>
      <w:r w:rsidRPr="001B400E">
        <w:rPr>
          <w:rFonts w:eastAsia="Calibri"/>
          <w:sz w:val="28"/>
          <w:szCs w:val="28"/>
          <w:lang w:eastAsia="en-US"/>
        </w:rPr>
        <w:tab/>
        <w:t>У разі коли дитина з особливими освітніми потребами здобуває дошкільну або загальну середню освіту, до заяви можуть додаватися:</w:t>
      </w:r>
    </w:p>
    <w:p w14:paraId="19AD97F0"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закладу освіти;</w:t>
      </w:r>
    </w:p>
    <w:p w14:paraId="33AA945A"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зошити з рідної мови, математики, результати навчальних досягнень (для дітей, які здобувають загальну середню освіту), малюнки;</w:t>
      </w:r>
    </w:p>
    <w:p w14:paraId="320A0315"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документи щодо додаткових обстежень дитини;</w:t>
      </w:r>
    </w:p>
    <w:p w14:paraId="452513EC"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копія протоколу засідання команди психолого-педагогічного супроводу дитини з особливими освітніми потребами із зазначенням потреби щодо продовження тривалості здобуття освіти.</w:t>
      </w:r>
    </w:p>
    <w:p w14:paraId="3A7A0FAA"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6.5.</w:t>
      </w:r>
      <w:r w:rsidRPr="001B400E">
        <w:rPr>
          <w:rFonts w:eastAsia="Calibri"/>
          <w:sz w:val="28"/>
          <w:szCs w:val="28"/>
          <w:lang w:eastAsia="en-US"/>
        </w:rPr>
        <w:tab/>
        <w:t>У разі коли дитині з особливими освітніми потребами вже надавались психолого-педагогічні та корекційно-розвиткові послуги до Центру подаються:</w:t>
      </w:r>
    </w:p>
    <w:p w14:paraId="77B7B8CF"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 попередні рекомендації щодо проведення комплексної оцінки; </w:t>
      </w:r>
    </w:p>
    <w:p w14:paraId="5E39C50C"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висновок відповідних фахівців щодо результатів надання психолого- педагогічних та корекційно-розвиткових послуг із зазначенням динаміки розвитку дитини згідно з індивідуальною програмою розвитку.</w:t>
      </w:r>
    </w:p>
    <w:p w14:paraId="69495445"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6.6.</w:t>
      </w:r>
      <w:r w:rsidRPr="001B400E">
        <w:rPr>
          <w:rFonts w:eastAsia="Calibri"/>
          <w:sz w:val="28"/>
          <w:szCs w:val="28"/>
          <w:lang w:eastAsia="en-US"/>
        </w:rPr>
        <w:tab/>
        <w:t>Інклюзивно-ресурсні центри можуть проводити комплексну оцінку у тому числі повторну, за місцем навчання та/або проживання (перебування) дитини. Графік проведення комплексної оцінки обов’язково погоджується з керівником відповідного закладу освіти, закладу охорони здоров’я та батьками (одним з батьків) або законними представниками дитини за два тижні до початку її проведення.</w:t>
      </w:r>
    </w:p>
    <w:p w14:paraId="3D32BF05"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lastRenderedPageBreak/>
        <w:t>6.7.</w:t>
      </w:r>
      <w:r w:rsidRPr="001B400E">
        <w:rPr>
          <w:rFonts w:eastAsia="Calibri"/>
          <w:sz w:val="28"/>
          <w:szCs w:val="28"/>
          <w:lang w:eastAsia="en-US"/>
        </w:rPr>
        <w:tab/>
        <w:t>Для осіб, які мають освітні труднощі тяжкого та найтяжчого ступеня прояву, відповідно до індивідуальної програми реабілітації особи з інвалідністю потребують індивідуального догляду та супроводу; перебувають на довготривалому лікуванні та/або реабілітації в закладах охорони здоров’я комплексна оцінка проводиться за місцем їх проживання (перебування).</w:t>
      </w:r>
    </w:p>
    <w:p w14:paraId="5ED7087E"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6.8.</w:t>
      </w:r>
      <w:r w:rsidRPr="001B400E">
        <w:rPr>
          <w:rFonts w:eastAsia="Calibri"/>
          <w:sz w:val="28"/>
          <w:szCs w:val="28"/>
          <w:lang w:eastAsia="en-US"/>
        </w:rPr>
        <w:tab/>
        <w:t>Для здобувачів освіти комплексна оцінка проводиться з обов’язковим спостереженням та додатковим збором інформації фахівцями центру про особливості навчання особи в закладі освіти, консультацій з педагогічними працівниками закладу освіти щодо розроблення її індивідуальної освітньої траєкторії, індивідуальної програми розвитку, необхідності модифікації/адаптації освітньої програми (навчальних предметів), особливостей організації освітнього середовища, рекомендацій з надання психолого-педагогічних, корекційно-розвиткових послуг тощо. Для цього фахівці Центру за заявою Заявників виїжджають на місце навчання особи з особливими освітніми потребами. У разі необхідності додаткової медичної діагностики від інших вузькопрофільних спеціалістів за погодженням із заявниками строк проведення комплексної оцінки може бути продовжено, але не більш як до 30 календарних днів з моменту подання ними письмової заяви.</w:t>
      </w:r>
    </w:p>
    <w:p w14:paraId="7A6DB644"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6.9.</w:t>
      </w:r>
      <w:r w:rsidRPr="001B400E">
        <w:rPr>
          <w:rFonts w:eastAsia="Calibri"/>
          <w:sz w:val="28"/>
          <w:szCs w:val="28"/>
          <w:lang w:eastAsia="en-US"/>
        </w:rPr>
        <w:tab/>
        <w:t>Під час проведення комплексної оцінки фахівці інклюзивно-ресурсного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w:t>
      </w:r>
    </w:p>
    <w:p w14:paraId="5DF64F81"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6.10.</w:t>
      </w:r>
      <w:r w:rsidRPr="001B400E">
        <w:rPr>
          <w:rFonts w:eastAsia="Calibri"/>
          <w:sz w:val="28"/>
          <w:szCs w:val="28"/>
          <w:lang w:eastAsia="en-US"/>
        </w:rPr>
        <w:tab/>
        <w:t xml:space="preserve"> Участь батьків (одного з батьків) або законних представників дитини у проведенні комплексної оцінки є обов’язковою.</w:t>
      </w:r>
    </w:p>
    <w:p w14:paraId="4D54EAFE"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6.11.</w:t>
      </w:r>
      <w:r w:rsidRPr="001B400E">
        <w:rPr>
          <w:rFonts w:eastAsia="Calibri"/>
          <w:sz w:val="28"/>
          <w:szCs w:val="28"/>
          <w:lang w:eastAsia="en-US"/>
        </w:rPr>
        <w:tab/>
        <w:t xml:space="preserve"> Комплексна оцінка проводиться фахівцями Центру індивідуально за такими напрямами:</w:t>
      </w:r>
    </w:p>
    <w:p w14:paraId="4DC7F807"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оцінка фізичного розвитку дитини;</w:t>
      </w:r>
    </w:p>
    <w:p w14:paraId="0B82F1A6"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оцінка мовленнєвого розвитку дитини;</w:t>
      </w:r>
    </w:p>
    <w:p w14:paraId="397D1D42"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оцінка когнітивної сфери дитини;</w:t>
      </w:r>
    </w:p>
    <w:p w14:paraId="0FD85069"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оцінка емоційно-вольової сфери дитини;</w:t>
      </w:r>
    </w:p>
    <w:p w14:paraId="7891810A"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оцінка освітньої діяльності дитини.</w:t>
      </w:r>
    </w:p>
    <w:p w14:paraId="011065FB"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6.12.</w:t>
      </w:r>
      <w:r w:rsidRPr="001B400E">
        <w:rPr>
          <w:rFonts w:eastAsia="Calibri"/>
          <w:sz w:val="28"/>
          <w:szCs w:val="28"/>
          <w:lang w:eastAsia="en-US"/>
        </w:rPr>
        <w:tab/>
        <w:t xml:space="preserve"> Метою проведення оцінки фізичного розвитку особи є визначення рівня її загального розвитку, відповідності віковим нормам, розвитку дрібної моторики, способу пересування тощо. За результатами оцінки вчитель-реабілітолог заповнює карту спостереження особи.</w:t>
      </w:r>
    </w:p>
    <w:p w14:paraId="6D24FFB5"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6.13.</w:t>
      </w:r>
      <w:r w:rsidRPr="001B400E">
        <w:rPr>
          <w:rFonts w:eastAsia="Calibri"/>
          <w:sz w:val="28"/>
          <w:szCs w:val="28"/>
          <w:lang w:eastAsia="en-US"/>
        </w:rPr>
        <w:tab/>
        <w:t xml:space="preserve">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w:t>
      </w:r>
    </w:p>
    <w:p w14:paraId="3F72C56E"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6.14.</w:t>
      </w:r>
      <w:r w:rsidRPr="001B400E">
        <w:rPr>
          <w:rFonts w:eastAsia="Calibri"/>
          <w:sz w:val="28"/>
          <w:szCs w:val="28"/>
          <w:lang w:eastAsia="en-US"/>
        </w:rPr>
        <w:tab/>
        <w:t xml:space="preserve"> Оцінка когнітивної сфери особи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w:t>
      </w:r>
    </w:p>
    <w:p w14:paraId="310CE9F3"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lastRenderedPageBreak/>
        <w:t>6.15.</w:t>
      </w:r>
      <w:r w:rsidRPr="001B400E">
        <w:rPr>
          <w:rFonts w:eastAsia="Calibri"/>
          <w:sz w:val="28"/>
          <w:szCs w:val="28"/>
          <w:lang w:eastAsia="en-US"/>
        </w:rPr>
        <w:tab/>
        <w:t xml:space="preserve"> Оцінка емоційно-вольової сфери особи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w:t>
      </w:r>
    </w:p>
    <w:p w14:paraId="5777D2B6"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6.16.</w:t>
      </w:r>
      <w:r w:rsidRPr="001B400E">
        <w:rPr>
          <w:rFonts w:eastAsia="Calibri"/>
          <w:sz w:val="28"/>
          <w:szCs w:val="28"/>
          <w:lang w:eastAsia="en-US"/>
        </w:rPr>
        <w:tab/>
        <w:t xml:space="preserve"> Метою проведення оцінки освітньої діяльності особи є визначення рівня сформованості знань, вмінь, навичок відповідно до освітньої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w:t>
      </w:r>
    </w:p>
    <w:p w14:paraId="2ADB7C3E"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6.17.</w:t>
      </w:r>
      <w:r w:rsidRPr="001B400E">
        <w:rPr>
          <w:rFonts w:eastAsia="Calibri"/>
          <w:sz w:val="28"/>
          <w:szCs w:val="28"/>
          <w:lang w:eastAsia="en-US"/>
        </w:rPr>
        <w:tab/>
        <w:t xml:space="preserve"> У разі потреби фахівці Центру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14:paraId="413A0E1F"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6.18.</w:t>
      </w:r>
      <w:r w:rsidRPr="001B400E">
        <w:rPr>
          <w:rFonts w:eastAsia="Calibri"/>
          <w:sz w:val="28"/>
          <w:szCs w:val="28"/>
          <w:lang w:eastAsia="en-US"/>
        </w:rPr>
        <w:tab/>
        <w:t xml:space="preserve"> Результати комплексної оцінки оформлюються в електронному вигляді, зберігаються в Центрі та надаються батькам (одному з батьків) або законним представникам дитини за письмовим зверненням. Інформація про результати комплексної оцінки є конфіденційною. Обробка та захист персональних даних дітей в інклюзивно-ресурсному центрі здійснюється відповідно до вимог Закону України “Про захист персональних даних”.</w:t>
      </w:r>
    </w:p>
    <w:p w14:paraId="6B3C8C8E"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6.19.</w:t>
      </w:r>
      <w:r w:rsidRPr="001B400E">
        <w:rPr>
          <w:rFonts w:eastAsia="Calibri"/>
          <w:sz w:val="28"/>
          <w:szCs w:val="28"/>
          <w:lang w:eastAsia="en-US"/>
        </w:rPr>
        <w:tab/>
        <w:t xml:space="preserve"> Узагальнення результатів комплексної оцінки здійснюється на засіданні фахівців інклюзивно-ресурсного центру, які її проводили, в якому мають право брати участь батьки (один з батьків) або законні представники особи з особливими освітніми потребами.</w:t>
      </w:r>
    </w:p>
    <w:p w14:paraId="0CE926DD"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6.20.</w:t>
      </w:r>
      <w:r w:rsidRPr="001B400E">
        <w:rPr>
          <w:rFonts w:eastAsia="Calibri"/>
          <w:sz w:val="28"/>
          <w:szCs w:val="28"/>
          <w:lang w:eastAsia="en-US"/>
        </w:rPr>
        <w:tab/>
        <w:t xml:space="preserve"> За результатами комплексної оцінки:</w:t>
      </w:r>
    </w:p>
    <w:p w14:paraId="6784A8C0"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визначаються наявність чи відсутність у особи особливих освітніх потреб та у разі їх наявності зазначається категорія (категорії) (тип (типи) її особливих освітніх потреб (труднощів) .</w:t>
      </w:r>
    </w:p>
    <w:p w14:paraId="674ABDFE"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визначаються напрями, рівень та обсяг підтримки особи з особливими освітніми потребами в освітньому процесі, у тому числі обсяг психолого- педагогічних та корекційно-розвиткових послуг, які надаються особам з особливими освітніми потребами в закладах освіти (для особи з інвалідністю - з урахуванням індивідуальної програми реабілітації.</w:t>
      </w:r>
    </w:p>
    <w:p w14:paraId="396796DC"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надаються рекомендації щодо складення, виконання, коригування індивідуальної програми розвитку в частині надання психолого-педагогічних та корекційно-розвиткових послуг, змісту, форм та методів навчання відповідно до потенційних можливостей особи, створення належних умов для навчання залежно від порушення розвитку осіб з особливими освітніми потребами (доступність приміщень, особливості облаштування робочого місця, використання технічних засобів тощо).</w:t>
      </w:r>
    </w:p>
    <w:p w14:paraId="56134ABD"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6.21. За результатами засідання складається висновок про комплексну оцінку.</w:t>
      </w:r>
    </w:p>
    <w:p w14:paraId="3D27262D"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6.22.</w:t>
      </w:r>
      <w:r w:rsidRPr="001B400E">
        <w:rPr>
          <w:rFonts w:eastAsia="Calibri"/>
          <w:sz w:val="28"/>
          <w:szCs w:val="28"/>
          <w:lang w:eastAsia="en-US"/>
        </w:rPr>
        <w:tab/>
        <w:t xml:space="preserve"> Фахівці центру зобов’язані ознайомити батьків (одного з батьків) або законних представників особи з особливими освітніми потребами з висновком про комплексну оцінку, умовами навчання та надання психолого-педагогічних та корекційно-розвиткових послуг у закладах освіти (у разі здобуття дитиною дошкільної чи загальної середньої освіти).</w:t>
      </w:r>
    </w:p>
    <w:p w14:paraId="21F06D4F"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lastRenderedPageBreak/>
        <w:t>6.23.</w:t>
      </w:r>
      <w:r w:rsidRPr="001B400E">
        <w:rPr>
          <w:rFonts w:eastAsia="Calibri"/>
          <w:sz w:val="28"/>
          <w:szCs w:val="28"/>
          <w:lang w:eastAsia="en-US"/>
        </w:rPr>
        <w:tab/>
        <w:t xml:space="preserve"> Комплексна оцінка з підготовкою відповідного висновку проводиться протягом 10 робочих днів. </w:t>
      </w:r>
    </w:p>
    <w:p w14:paraId="1F9E24D3"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6.24.</w:t>
      </w:r>
      <w:r w:rsidRPr="001B400E">
        <w:rPr>
          <w:rFonts w:eastAsia="Calibri"/>
          <w:sz w:val="28"/>
          <w:szCs w:val="28"/>
          <w:lang w:eastAsia="en-US"/>
        </w:rPr>
        <w:tab/>
        <w:t xml:space="preserve"> Висновок про комплексну оцінку надається батькам (одному з батьків) або законним представникам дитини з особливими освітніми потребами, за заявою яких (якого) її проведено, у двох примірниках, один з яких подається батьками (законними представниками) дитини до закладу освіти.</w:t>
      </w:r>
    </w:p>
    <w:p w14:paraId="10F7842D"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6.25.</w:t>
      </w:r>
      <w:r w:rsidRPr="001B400E">
        <w:rPr>
          <w:rFonts w:eastAsia="Calibri"/>
          <w:sz w:val="28"/>
          <w:szCs w:val="28"/>
          <w:lang w:eastAsia="en-US"/>
        </w:rPr>
        <w:tab/>
        <w:t xml:space="preserve"> Висновок про комплексну оцінку зберігається в АС «ІРЦ».</w:t>
      </w:r>
    </w:p>
    <w:p w14:paraId="02967DCE"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6.26.</w:t>
      </w:r>
      <w:r w:rsidRPr="001B400E">
        <w:rPr>
          <w:rFonts w:eastAsia="Calibri"/>
          <w:sz w:val="28"/>
          <w:szCs w:val="28"/>
          <w:lang w:eastAsia="en-US"/>
        </w:rPr>
        <w:tab/>
        <w:t xml:space="preserve"> У разі встановлення фахівцями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психолого-педагогічних та корекційно-розвиткових послуг.</w:t>
      </w:r>
    </w:p>
    <w:p w14:paraId="6264F7F0"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6.27.</w:t>
      </w:r>
      <w:r w:rsidRPr="001B400E">
        <w:rPr>
          <w:rFonts w:eastAsia="Calibri"/>
          <w:sz w:val="28"/>
          <w:szCs w:val="28"/>
          <w:lang w:eastAsia="en-US"/>
        </w:rPr>
        <w:tab/>
        <w:t xml:space="preserve"> Комплексна оцінка може проводитися перед зарахуванням дитини з особливими освітніми потребами до закладу дошкільної або загальної середньої освіти. З метою створення у такому закладі умов для навчання особи її батьки (один з батьків) або законні представники звертаються до інклюзивно- ресурсного центру за шість місяців до початку навчального року. Перед проведенням комплексної оцінки батьки (один з батьків) або законні представники особи можуть звернутися до закладу освіти, який вони обрали, для зарахування дитини.</w:t>
      </w:r>
    </w:p>
    <w:p w14:paraId="5688A38E"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6.28. Повторна комплексна оцінка фахівцями Центру проводиться у разі:</w:t>
      </w:r>
    </w:p>
    <w:p w14:paraId="52F7689C"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переходу особи з особливими освітніми потребами з дошкільного закладу освіти в заклад загальної середньої освіти; переведення особи із спеціального закладу дошкільної освіти, спеціального закладу загальної середньої освіти, закладу загальної середньої освіти до інклюзивної (спеціальної) групи закладу дошкільної освіти або інклюзивного (спеціального) класу закладу загальної середньої освіти;</w:t>
      </w:r>
    </w:p>
    <w:p w14:paraId="78750355"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надання рекомендації команди психолого-педагогічного супроводу особи з особливими освітніми потребами у закладах загальної середньої та дошкільної освіти, щодо наявності успіхів або труднощів у засвоєнні особою освітньої програми;</w:t>
      </w:r>
    </w:p>
    <w:p w14:paraId="3C0DCBD7"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визначення потреби у продовженні тривалості здобуття освіти особами з особливими освітніми потребами, що здобувають загальну середню освіту.</w:t>
      </w:r>
    </w:p>
    <w:p w14:paraId="7851C999"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6.29.</w:t>
      </w:r>
      <w:r w:rsidRPr="001B400E">
        <w:rPr>
          <w:rFonts w:eastAsia="Calibri"/>
          <w:sz w:val="28"/>
          <w:szCs w:val="28"/>
          <w:lang w:eastAsia="en-US"/>
        </w:rPr>
        <w:tab/>
        <w:t xml:space="preserve"> У разі коли батьки (один з батьків) або законні представники особи з особливими освітніми потребами не погоджуються з висновком про комплексну оцінку, вони можуть звернутися до відповідного структурного підрозділу з питань діяльності інклюзивно-ресурсних центрів органів управління освітою.</w:t>
      </w:r>
    </w:p>
    <w:p w14:paraId="74AFF242"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Протягом 10 робочих днів з дати звернення батьків (одного з батьків) або законних представників відповідний структурний підрозділ з питань діяльності інклюзивно-ресурсних центрів органів управління освітою зобов’язаний організувати проведення повторної комплексної оцінки особи з особливими освітніми потребами за місцем її проживання </w:t>
      </w:r>
      <w:r w:rsidRPr="001B400E">
        <w:rPr>
          <w:rFonts w:eastAsia="Calibri"/>
          <w:sz w:val="28"/>
          <w:szCs w:val="28"/>
          <w:lang w:eastAsia="en-US"/>
        </w:rPr>
        <w:lastRenderedPageBreak/>
        <w:t>(перебування)/навчання чи в іншому місці за попереднім погодженням з батьками (одним з батьків) або законними представниками.</w:t>
      </w:r>
    </w:p>
    <w:p w14:paraId="1CEDBB99"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6.30.</w:t>
      </w:r>
      <w:r w:rsidRPr="001B400E">
        <w:rPr>
          <w:rFonts w:eastAsia="Calibri"/>
          <w:sz w:val="28"/>
          <w:szCs w:val="28"/>
          <w:lang w:eastAsia="en-US"/>
        </w:rPr>
        <w:tab/>
        <w:t xml:space="preserve"> Повторна комплексна оцінка може проводитися за всіма або окремими напрямами залежно від освітніх потреб особи з особливими освітніми потребами та наявної інформації про її розвиток.</w:t>
      </w:r>
    </w:p>
    <w:p w14:paraId="6742AC87"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6.31.</w:t>
      </w:r>
      <w:r w:rsidRPr="001B400E">
        <w:rPr>
          <w:rFonts w:eastAsia="Calibri"/>
          <w:sz w:val="28"/>
          <w:szCs w:val="28"/>
          <w:lang w:eastAsia="en-US"/>
        </w:rPr>
        <w:tab/>
        <w:t xml:space="preserve"> За результатами повторної комплексної оцінки складається висновок про повторну психолого-педагогічну оцінку розвитку особи який зберігається в АС “ІРЦ”, що є основою для розроблення індивідуальної програми розвитку дитини з особливими освітніми потребами, надання їй психолого-педагогічних та корекційно-розвиткових послуг, у разі потреби продовження тривалості здобуття освіти особами з особливими освітніми потребами, що здобувають загальну середню освіту.</w:t>
      </w:r>
    </w:p>
    <w:p w14:paraId="03E1AFFB"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6.32.</w:t>
      </w:r>
      <w:r w:rsidRPr="001B400E">
        <w:rPr>
          <w:rFonts w:eastAsia="Calibri"/>
          <w:sz w:val="28"/>
          <w:szCs w:val="28"/>
          <w:lang w:eastAsia="en-US"/>
        </w:rPr>
        <w:tab/>
        <w:t xml:space="preserve"> Висновок про комплексну оцінку повинен містити категорію (категорії) (тип (типи) її особливих освітніх потреб (труднощів).</w:t>
      </w:r>
    </w:p>
    <w:p w14:paraId="4AC3A930" w14:textId="77777777" w:rsidR="00F36952" w:rsidRPr="001B400E" w:rsidRDefault="00F36952" w:rsidP="00F36952">
      <w:pPr>
        <w:ind w:firstLine="709"/>
        <w:jc w:val="center"/>
        <w:rPr>
          <w:rFonts w:eastAsia="Calibri"/>
          <w:sz w:val="28"/>
          <w:szCs w:val="28"/>
          <w:lang w:eastAsia="en-US"/>
        </w:rPr>
      </w:pPr>
    </w:p>
    <w:p w14:paraId="6C654ACC" w14:textId="77777777" w:rsidR="00F36952" w:rsidRPr="001B400E" w:rsidRDefault="00F36952" w:rsidP="00F36952">
      <w:pPr>
        <w:ind w:firstLine="709"/>
        <w:jc w:val="center"/>
        <w:rPr>
          <w:rFonts w:eastAsia="Calibri"/>
          <w:sz w:val="28"/>
          <w:szCs w:val="28"/>
          <w:lang w:eastAsia="en-US"/>
        </w:rPr>
      </w:pPr>
      <w:r w:rsidRPr="001B400E">
        <w:rPr>
          <w:rFonts w:eastAsia="Calibri"/>
          <w:sz w:val="28"/>
          <w:szCs w:val="28"/>
          <w:lang w:eastAsia="en-US"/>
        </w:rPr>
        <w:t>VІІ. ОРГАНІЗАЦІЯ СИСТЕМНОГО КВАЛІФІКОВАНОГО СУПРОВОДУ,    НАДАННЯ ПСИХОЛОГО-ПЕДАГОГІЧНИХ ТА КОРЕКЦІЙНО-РОЗВИТКОВИХ ПОСЛУГ ОСОБАМ З ОСОБЛИВИМИ ОСВІТНІМИ  ПОТРЕБАМИ</w:t>
      </w:r>
    </w:p>
    <w:p w14:paraId="04F35D16" w14:textId="77777777" w:rsidR="00F36952" w:rsidRPr="001B400E" w:rsidRDefault="00F36952" w:rsidP="00F36952">
      <w:pPr>
        <w:ind w:firstLine="709"/>
        <w:jc w:val="center"/>
        <w:rPr>
          <w:rFonts w:eastAsia="Calibri"/>
          <w:sz w:val="28"/>
          <w:szCs w:val="28"/>
          <w:lang w:eastAsia="en-US"/>
        </w:rPr>
      </w:pPr>
    </w:p>
    <w:p w14:paraId="0746DAE7"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7.1.</w:t>
      </w:r>
      <w:r w:rsidRPr="001B400E">
        <w:rPr>
          <w:rFonts w:eastAsia="Calibri"/>
          <w:sz w:val="28"/>
          <w:szCs w:val="28"/>
          <w:lang w:eastAsia="en-US"/>
        </w:rPr>
        <w:tab/>
        <w:t>Організацію системного кваліфікованого супроводу, надання психолого-педагогічних та корекційно-розвиткових послуг здійснюють фахівці (консультанти) Центру, які:</w:t>
      </w:r>
    </w:p>
    <w:p w14:paraId="44489574"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надають допомогу в організації освітнього процесу для осіб з особливими освітніми потребами, передбаченій її індивідуальною програмою розвитку;</w:t>
      </w:r>
    </w:p>
    <w:p w14:paraId="2F9A4C32"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беруть участь у команді психолого-педагогічного супроводу особи в закладі освіти, участь у розробленні її індивідуальної програми розвитку;</w:t>
      </w:r>
    </w:p>
    <w:p w14:paraId="4D69F7D3"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надають у разі потреби іншу методичну допомогу педагогічним працівникам закладу освіти та/або допомагають у залученні додаткових спеціалістів, які можуть надати практичну консультативну допомогу у складних випадках, тощо;</w:t>
      </w:r>
    </w:p>
    <w:p w14:paraId="75553570"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консультують батьків (інших законних представників особи) щодо роботи з особою з особливими освітніми потребами вдома;</w:t>
      </w:r>
    </w:p>
    <w:p w14:paraId="60EFF715"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виконують інші обов’язки відповідно до  покладених завдань.</w:t>
      </w:r>
    </w:p>
    <w:p w14:paraId="70E6C1F5"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 7.2. Системний кваліфікований супровід, надання психолого-педагогічних та корекційно-розвиткових послуг спрямовані на:</w:t>
      </w:r>
    </w:p>
    <w:p w14:paraId="5FABD255"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запобігання виникненню освітніх труднощів, їх мінімізацію в осіб з особливими освітніми потребами під час освітнього процесу;</w:t>
      </w:r>
    </w:p>
    <w:p w14:paraId="5DB0EA4F"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соціалізацію осіб з особливими освітніми потребами, розвиток їх самостійності та відповідних компетенцій;</w:t>
      </w:r>
    </w:p>
    <w:p w14:paraId="6719B3F6"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сприяння розвитку потенціалу в осіб з особливими освітніми потребами з подальшим визначенням їх професійної орієнтації;</w:t>
      </w:r>
    </w:p>
    <w:p w14:paraId="6019C759"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 формування компенсаційних способів діяльності як важливої умови підготовки осіб з особливими освітніми потребами до навчання в закладах </w:t>
      </w:r>
      <w:r w:rsidRPr="001B400E">
        <w:rPr>
          <w:rFonts w:eastAsia="Calibri"/>
          <w:sz w:val="28"/>
          <w:szCs w:val="28"/>
          <w:lang w:eastAsia="en-US"/>
        </w:rPr>
        <w:lastRenderedPageBreak/>
        <w:t>дошкільної, загальної середньої, професійної (професійно-технічної) освіти та інших закладах освіти, які забезпечують здобуття загальної середньої освіти;</w:t>
      </w:r>
    </w:p>
    <w:p w14:paraId="58017926"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забезпечення розвитку навичок саморегуляції та саморозвитку дітей з урахуванням наявних знань, умінь і навичок комунікативної діяльності, становлення особистості.</w:t>
      </w:r>
    </w:p>
    <w:p w14:paraId="4B917C26"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7.3. За результатами комплексної оцінки фахівці (консультанти) інклюзивно-ресурсного центру:</w:t>
      </w:r>
    </w:p>
    <w:p w14:paraId="27549360"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визначають напрями та обсяг психолого-педагогічних та корекційно- розвиткових послуг, які надаються особам з особливими освітніми потребами (для дитини з інвалідністю - з урахуванням індивідуальної програми реабілітації) та забезпечують їх надання шляхом проведення індивідуальних і групових занять;</w:t>
      </w:r>
    </w:p>
    <w:p w14:paraId="72A68DFB"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надають рекомендації щодо складення, виконання, коригування індивідуальної програми розвитку в частині надання психолого-педагогічних та корекційно-розвиткових послуг, змісту, форм та методів навчання відповідно до потенційних можливостей особи, створення належних умов для навчання залежно від порушення розвитку осіб з особливими освітніми потребами (доступність приміщень, особливості облаштування робочого місця, використання технічних засобів тощо).</w:t>
      </w:r>
    </w:p>
    <w:p w14:paraId="7AA1DAA7" w14:textId="77777777" w:rsidR="00F36952" w:rsidRPr="001B400E" w:rsidRDefault="00F36952" w:rsidP="00F36952">
      <w:pPr>
        <w:ind w:firstLine="709"/>
        <w:jc w:val="both"/>
        <w:rPr>
          <w:rFonts w:eastAsia="Calibri"/>
          <w:sz w:val="28"/>
          <w:szCs w:val="28"/>
          <w:lang w:eastAsia="en-US"/>
        </w:rPr>
      </w:pPr>
    </w:p>
    <w:p w14:paraId="0AB78B73" w14:textId="77777777" w:rsidR="00F36952" w:rsidRPr="001B400E" w:rsidRDefault="00F36952" w:rsidP="00F36952">
      <w:pPr>
        <w:ind w:firstLine="709"/>
        <w:jc w:val="center"/>
        <w:rPr>
          <w:rFonts w:eastAsia="Calibri"/>
          <w:sz w:val="28"/>
          <w:szCs w:val="28"/>
          <w:lang w:eastAsia="en-US"/>
        </w:rPr>
      </w:pPr>
      <w:r w:rsidRPr="001B400E">
        <w:rPr>
          <w:rFonts w:eastAsia="Calibri"/>
          <w:sz w:val="28"/>
          <w:szCs w:val="28"/>
          <w:lang w:eastAsia="en-US"/>
        </w:rPr>
        <w:t>VIІІ. МАЙНО ЦЕНТРУ</w:t>
      </w:r>
    </w:p>
    <w:p w14:paraId="3E6D7EF6" w14:textId="77777777" w:rsidR="00F36952" w:rsidRPr="001B400E" w:rsidRDefault="00F36952" w:rsidP="00F36952">
      <w:pPr>
        <w:ind w:firstLine="709"/>
        <w:jc w:val="center"/>
        <w:rPr>
          <w:rFonts w:eastAsia="Calibri"/>
          <w:sz w:val="28"/>
          <w:szCs w:val="28"/>
          <w:lang w:eastAsia="en-US"/>
        </w:rPr>
      </w:pPr>
    </w:p>
    <w:p w14:paraId="09AC8873"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8.1. Майно Центру включає будівлі, землю, інженерні комунікації, обладнання,  транспортні засоби, інші матеріальні цінності, вартість яких відображено в балансі установи. </w:t>
      </w:r>
    </w:p>
    <w:p w14:paraId="3AFB5887"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8.2. Майно Центру є власністю засновника і надано йому на правах оперативного управління відповідно до чинного законодавства.</w:t>
      </w:r>
    </w:p>
    <w:p w14:paraId="57800816"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8.3. Центр відповідно до чинного законодавства користується землею, іншими природними ресурсами і несе відповідальність за дотриманням вимог та норм з їх охорони. </w:t>
      </w:r>
    </w:p>
    <w:p w14:paraId="65C3140C"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8.4. Вилучення основних фондів та іншого майна Центру проводиться лише у випадках, передбачених чинним законодавством. Збитки, завдані Центру внаслідок порушення його майнових прав іншими юридичними та фізичними особами, відшкодовуються відповідно до чинного законодавства.</w:t>
      </w:r>
    </w:p>
    <w:p w14:paraId="07E50B52" w14:textId="77777777" w:rsidR="00F36952" w:rsidRPr="001B400E" w:rsidRDefault="00F36952" w:rsidP="00F36952">
      <w:pPr>
        <w:ind w:firstLine="709"/>
        <w:jc w:val="both"/>
        <w:rPr>
          <w:rFonts w:eastAsia="Calibri"/>
          <w:sz w:val="28"/>
          <w:szCs w:val="28"/>
          <w:lang w:eastAsia="en-US"/>
        </w:rPr>
      </w:pPr>
    </w:p>
    <w:p w14:paraId="2A17E997" w14:textId="77777777" w:rsidR="00F36952" w:rsidRPr="001B400E" w:rsidRDefault="00F36952" w:rsidP="00F36952">
      <w:pPr>
        <w:ind w:firstLine="709"/>
        <w:jc w:val="center"/>
        <w:rPr>
          <w:rFonts w:eastAsia="Calibri"/>
          <w:sz w:val="28"/>
          <w:szCs w:val="28"/>
          <w:lang w:eastAsia="en-US"/>
        </w:rPr>
      </w:pPr>
      <w:bookmarkStart w:id="6" w:name="_Hlk64987115"/>
      <w:r w:rsidRPr="001B400E">
        <w:rPr>
          <w:rFonts w:eastAsia="Calibri"/>
          <w:sz w:val="28"/>
          <w:szCs w:val="28"/>
          <w:lang w:eastAsia="en-US"/>
        </w:rPr>
        <w:t>ІX. ФІНАНСОВО–ГОСПОДАРСЬКА ДІЯЛЬНІСТЬ</w:t>
      </w:r>
    </w:p>
    <w:p w14:paraId="36EC51AF" w14:textId="77777777" w:rsidR="00D42B42" w:rsidRPr="001B400E" w:rsidRDefault="00D42B42" w:rsidP="00F36952">
      <w:pPr>
        <w:ind w:firstLine="709"/>
        <w:jc w:val="center"/>
        <w:rPr>
          <w:rFonts w:eastAsia="Calibri"/>
          <w:sz w:val="28"/>
          <w:szCs w:val="28"/>
          <w:lang w:eastAsia="en-US"/>
        </w:rPr>
      </w:pPr>
    </w:p>
    <w:p w14:paraId="7269204B" w14:textId="77777777" w:rsidR="00F36952" w:rsidRPr="001B400E" w:rsidRDefault="00F36952" w:rsidP="00F36952">
      <w:pPr>
        <w:ind w:firstLine="709"/>
        <w:jc w:val="both"/>
        <w:rPr>
          <w:rFonts w:eastAsia="Calibri"/>
          <w:sz w:val="28"/>
          <w:szCs w:val="28"/>
          <w:lang w:eastAsia="en-US"/>
        </w:rPr>
      </w:pPr>
      <w:r w:rsidRPr="001B400E">
        <w:rPr>
          <w:sz w:val="28"/>
          <w:szCs w:val="28"/>
        </w:rPr>
        <w:t xml:space="preserve">9.1.Фінансово-господарська діяльність закладу освіти провадиться відповідно до </w:t>
      </w:r>
      <w:hyperlink r:id="rId7" w:tgtFrame="_blank" w:history="1">
        <w:r w:rsidRPr="001B400E">
          <w:rPr>
            <w:rStyle w:val="ad"/>
            <w:color w:val="auto"/>
            <w:sz w:val="28"/>
            <w:szCs w:val="28"/>
            <w:u w:val="none"/>
          </w:rPr>
          <w:t>Бюджетного кодексу України</w:t>
        </w:r>
      </w:hyperlink>
      <w:r w:rsidRPr="001B400E">
        <w:rPr>
          <w:sz w:val="28"/>
          <w:szCs w:val="28"/>
        </w:rPr>
        <w:t xml:space="preserve">, Законів України </w:t>
      </w:r>
      <w:hyperlink r:id="rId8" w:anchor="n2" w:tgtFrame="_blank" w:history="1">
        <w:r w:rsidRPr="001B400E">
          <w:rPr>
            <w:rStyle w:val="ad"/>
            <w:color w:val="auto"/>
            <w:sz w:val="28"/>
            <w:szCs w:val="28"/>
            <w:u w:val="none"/>
          </w:rPr>
          <w:t>«Про освіту»</w:t>
        </w:r>
      </w:hyperlink>
      <w:r w:rsidRPr="001B400E">
        <w:rPr>
          <w:sz w:val="28"/>
          <w:szCs w:val="28"/>
        </w:rPr>
        <w:t xml:space="preserve">, </w:t>
      </w:r>
      <w:hyperlink r:id="rId9" w:anchor="n2" w:tgtFrame="_blank" w:history="1">
        <w:r w:rsidRPr="001B400E">
          <w:rPr>
            <w:rStyle w:val="ad"/>
            <w:color w:val="auto"/>
            <w:sz w:val="28"/>
            <w:szCs w:val="28"/>
            <w:u w:val="none"/>
          </w:rPr>
          <w:t>«Про місцеве самоврядування в Україні</w:t>
        </w:r>
      </w:hyperlink>
      <w:r w:rsidRPr="001B400E">
        <w:rPr>
          <w:sz w:val="28"/>
          <w:szCs w:val="28"/>
        </w:rPr>
        <w:t xml:space="preserve">», </w:t>
      </w:r>
      <w:r w:rsidRPr="001B400E">
        <w:rPr>
          <w:sz w:val="28"/>
          <w:szCs w:val="28"/>
          <w:lang w:eastAsia="en-US"/>
        </w:rPr>
        <w:t>«Положення про інклюзивно-ресурсний центр»</w:t>
      </w:r>
      <w:r w:rsidRPr="001B400E">
        <w:rPr>
          <w:sz w:val="28"/>
          <w:szCs w:val="28"/>
        </w:rPr>
        <w:t xml:space="preserve"> та інших нормативно-правових актів.</w:t>
      </w:r>
    </w:p>
    <w:bookmarkEnd w:id="6"/>
    <w:p w14:paraId="4608C04D"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9.2. Центр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w:t>
      </w:r>
      <w:r w:rsidRPr="001B400E">
        <w:rPr>
          <w:rFonts w:eastAsia="Calibri"/>
          <w:sz w:val="28"/>
          <w:szCs w:val="28"/>
          <w:lang w:eastAsia="en-US"/>
        </w:rPr>
        <w:lastRenderedPageBreak/>
        <w:t>соціального внеску). Доходи (прибутки) Центру використовуються виключно для фінансування видатків на утримання установи, реалізації мети (цілей, завдань) та напрямів діяльності, визначених її установчими документами.</w:t>
      </w:r>
    </w:p>
    <w:p w14:paraId="58C628E8"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9.3. Фінансування Центру здійснюється в обсязі, необхідному для виконання ліцензійних умов, Засновником або уповноваженим ним органом  згідно чинного законодавства та на основі кошторису. </w:t>
      </w:r>
    </w:p>
    <w:p w14:paraId="451C2B71" w14:textId="77777777" w:rsidR="00F36952" w:rsidRPr="001B400E" w:rsidRDefault="00F36952" w:rsidP="00F36952">
      <w:pPr>
        <w:ind w:firstLine="709"/>
        <w:jc w:val="both"/>
        <w:rPr>
          <w:sz w:val="28"/>
          <w:szCs w:val="28"/>
          <w:lang w:eastAsia="en-US"/>
        </w:rPr>
      </w:pPr>
      <w:r w:rsidRPr="001B400E">
        <w:rPr>
          <w:rFonts w:eastAsia="Calibri"/>
          <w:sz w:val="28"/>
          <w:szCs w:val="28"/>
          <w:lang w:eastAsia="en-US"/>
        </w:rPr>
        <w:t xml:space="preserve">9.4. Центр </w:t>
      </w:r>
      <w:r w:rsidRPr="001B400E">
        <w:rPr>
          <w:sz w:val="28"/>
          <w:szCs w:val="28"/>
          <w:lang w:eastAsia="en-US"/>
        </w:rPr>
        <w:t xml:space="preserve">має статус бюджетної установи і фінансується відповідно до Бюджетного кодексу України. </w:t>
      </w:r>
    </w:p>
    <w:p w14:paraId="64BB5BC0"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Джерелами фінансування Центру, формування його майна відповідно до законодавства є кошти: </w:t>
      </w:r>
    </w:p>
    <w:p w14:paraId="77397099" w14:textId="606A332C" w:rsidR="00F36952" w:rsidRPr="001B400E" w:rsidRDefault="00B15740" w:rsidP="00B15740">
      <w:pPr>
        <w:jc w:val="both"/>
        <w:rPr>
          <w:rFonts w:eastAsia="Calibri"/>
          <w:sz w:val="28"/>
          <w:szCs w:val="28"/>
          <w:lang w:eastAsia="en-US"/>
        </w:rPr>
      </w:pPr>
      <w:r w:rsidRPr="001B400E">
        <w:rPr>
          <w:rFonts w:eastAsia="Calibri"/>
          <w:sz w:val="28"/>
          <w:szCs w:val="28"/>
          <w:lang w:eastAsia="en-US"/>
        </w:rPr>
        <w:t xml:space="preserve">  </w:t>
      </w:r>
      <w:r w:rsidR="00F36952" w:rsidRPr="001B400E">
        <w:rPr>
          <w:rFonts w:eastAsia="Calibri"/>
          <w:sz w:val="28"/>
          <w:szCs w:val="28"/>
          <w:lang w:eastAsia="en-US"/>
        </w:rPr>
        <w:t xml:space="preserve">- кошти бюджету Погребищенської </w:t>
      </w:r>
      <w:r w:rsidRPr="001B400E">
        <w:rPr>
          <w:rFonts w:eastAsia="Calibri"/>
          <w:sz w:val="28"/>
          <w:szCs w:val="28"/>
          <w:lang w:eastAsia="en-US"/>
        </w:rPr>
        <w:t>територіальної громади</w:t>
      </w:r>
      <w:r w:rsidR="00F36952" w:rsidRPr="001B400E">
        <w:rPr>
          <w:rFonts w:eastAsia="Calibri"/>
          <w:sz w:val="28"/>
          <w:szCs w:val="28"/>
          <w:lang w:eastAsia="en-US"/>
        </w:rPr>
        <w:t>;</w:t>
      </w:r>
    </w:p>
    <w:p w14:paraId="71A1A234" w14:textId="77777777" w:rsidR="00F36952" w:rsidRPr="001B400E" w:rsidRDefault="00F36952" w:rsidP="00F36952">
      <w:pPr>
        <w:shd w:val="clear" w:color="auto" w:fill="FFFFFF"/>
        <w:tabs>
          <w:tab w:val="left" w:pos="1134"/>
        </w:tabs>
        <w:ind w:left="142"/>
        <w:jc w:val="both"/>
        <w:rPr>
          <w:sz w:val="28"/>
          <w:szCs w:val="28"/>
          <w:lang w:eastAsia="en-US"/>
        </w:rPr>
      </w:pPr>
      <w:r w:rsidRPr="001B400E">
        <w:rPr>
          <w:sz w:val="28"/>
          <w:szCs w:val="28"/>
          <w:lang w:eastAsia="en-US"/>
        </w:rPr>
        <w:t>- цільові платежі (видатки) засновника закладу</w:t>
      </w:r>
      <w:bookmarkStart w:id="7" w:name="n672"/>
      <w:bookmarkEnd w:id="7"/>
      <w:r w:rsidRPr="001B400E">
        <w:rPr>
          <w:sz w:val="28"/>
          <w:szCs w:val="28"/>
          <w:lang w:eastAsia="en-US"/>
        </w:rPr>
        <w:t>;</w:t>
      </w:r>
    </w:p>
    <w:p w14:paraId="60D8A923" w14:textId="77777777" w:rsidR="00F36952" w:rsidRPr="001B400E" w:rsidRDefault="00F36952" w:rsidP="00F36952">
      <w:pPr>
        <w:pStyle w:val="a6"/>
        <w:tabs>
          <w:tab w:val="left" w:pos="1134"/>
        </w:tabs>
        <w:ind w:left="142"/>
        <w:jc w:val="both"/>
        <w:rPr>
          <w:sz w:val="28"/>
          <w:szCs w:val="28"/>
          <w:lang w:eastAsia="ru-RU"/>
        </w:rPr>
      </w:pPr>
      <w:r w:rsidRPr="001B400E">
        <w:rPr>
          <w:sz w:val="28"/>
          <w:szCs w:val="28"/>
        </w:rPr>
        <w:t>- субвенції, дотації з інших бюджетів;</w:t>
      </w:r>
    </w:p>
    <w:p w14:paraId="72DD947B" w14:textId="77777777" w:rsidR="00F36952" w:rsidRPr="001B400E" w:rsidRDefault="00F36952" w:rsidP="00F36952">
      <w:pPr>
        <w:pStyle w:val="a6"/>
        <w:numPr>
          <w:ilvl w:val="0"/>
          <w:numId w:val="4"/>
        </w:numPr>
        <w:suppressAutoHyphens w:val="0"/>
        <w:autoSpaceDE w:val="0"/>
        <w:autoSpaceDN w:val="0"/>
        <w:spacing w:line="240" w:lineRule="auto"/>
        <w:ind w:left="567"/>
        <w:jc w:val="both"/>
        <w:rPr>
          <w:rFonts w:eastAsia="Calibri"/>
          <w:sz w:val="28"/>
          <w:szCs w:val="28"/>
          <w:lang w:eastAsia="en-US"/>
        </w:rPr>
      </w:pPr>
      <w:r w:rsidRPr="001B400E">
        <w:rPr>
          <w:rFonts w:eastAsia="Calibri"/>
          <w:sz w:val="28"/>
          <w:szCs w:val="28"/>
          <w:lang w:eastAsia="en-US"/>
        </w:rPr>
        <w:t>плата за надання освітніх та інших послуг відповідно до укладених договорів;</w:t>
      </w:r>
    </w:p>
    <w:p w14:paraId="39961AAF" w14:textId="77777777" w:rsidR="00F36952" w:rsidRPr="001B400E" w:rsidRDefault="00F36952" w:rsidP="00F36952">
      <w:pPr>
        <w:pStyle w:val="a6"/>
        <w:numPr>
          <w:ilvl w:val="0"/>
          <w:numId w:val="4"/>
        </w:numPr>
        <w:suppressAutoHyphens w:val="0"/>
        <w:autoSpaceDE w:val="0"/>
        <w:autoSpaceDN w:val="0"/>
        <w:spacing w:line="240" w:lineRule="auto"/>
        <w:ind w:left="567"/>
        <w:jc w:val="both"/>
        <w:rPr>
          <w:rFonts w:eastAsia="Calibri"/>
          <w:sz w:val="28"/>
          <w:szCs w:val="28"/>
          <w:lang w:eastAsia="en-US"/>
        </w:rPr>
      </w:pPr>
      <w:r w:rsidRPr="001B400E">
        <w:rPr>
          <w:rFonts w:eastAsia="Calibri"/>
          <w:sz w:val="28"/>
          <w:szCs w:val="28"/>
          <w:lang w:eastAsia="en-US"/>
        </w:rPr>
        <w:t>доходи від надання в оренду приміщень, споруд, обладнання;</w:t>
      </w:r>
    </w:p>
    <w:p w14:paraId="4E8A89E9" w14:textId="77777777" w:rsidR="00F36952" w:rsidRPr="001B400E" w:rsidRDefault="00F36952" w:rsidP="00F36952">
      <w:pPr>
        <w:pStyle w:val="a6"/>
        <w:numPr>
          <w:ilvl w:val="0"/>
          <w:numId w:val="4"/>
        </w:numPr>
        <w:suppressAutoHyphens w:val="0"/>
        <w:autoSpaceDE w:val="0"/>
        <w:autoSpaceDN w:val="0"/>
        <w:spacing w:line="240" w:lineRule="auto"/>
        <w:ind w:left="567"/>
        <w:jc w:val="both"/>
        <w:rPr>
          <w:rFonts w:eastAsia="Calibri"/>
          <w:sz w:val="28"/>
          <w:szCs w:val="28"/>
          <w:lang w:eastAsia="en-US"/>
        </w:rPr>
      </w:pPr>
      <w:r w:rsidRPr="001B400E">
        <w:rPr>
          <w:rFonts w:eastAsia="Calibri"/>
          <w:sz w:val="28"/>
          <w:szCs w:val="28"/>
          <w:lang w:eastAsia="en-US"/>
        </w:rPr>
        <w:t>гранти вітчизняних і міжнародних організацій;</w:t>
      </w:r>
    </w:p>
    <w:p w14:paraId="33D97D6C" w14:textId="77777777" w:rsidR="00F36952" w:rsidRPr="001B400E" w:rsidRDefault="00F36952" w:rsidP="00F36952">
      <w:pPr>
        <w:numPr>
          <w:ilvl w:val="0"/>
          <w:numId w:val="4"/>
        </w:numPr>
        <w:shd w:val="clear" w:color="auto" w:fill="FFFFFF"/>
        <w:tabs>
          <w:tab w:val="left" w:pos="1134"/>
        </w:tabs>
        <w:suppressAutoHyphens w:val="0"/>
        <w:autoSpaceDN w:val="0"/>
        <w:spacing w:line="240" w:lineRule="auto"/>
        <w:ind w:left="567"/>
        <w:jc w:val="both"/>
        <w:rPr>
          <w:sz w:val="28"/>
          <w:szCs w:val="28"/>
          <w:lang w:eastAsia="en-US"/>
        </w:rPr>
      </w:pPr>
      <w:r w:rsidRPr="001B400E">
        <w:rPr>
          <w:sz w:val="28"/>
          <w:szCs w:val="28"/>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8" w:name="n677"/>
      <w:bookmarkStart w:id="9" w:name="n678"/>
      <w:bookmarkEnd w:id="8"/>
      <w:bookmarkEnd w:id="9"/>
    </w:p>
    <w:p w14:paraId="39AD608A" w14:textId="77777777" w:rsidR="00F36952" w:rsidRPr="001B400E" w:rsidRDefault="00F36952" w:rsidP="00F36952">
      <w:pPr>
        <w:ind w:firstLine="284"/>
        <w:jc w:val="both"/>
        <w:rPr>
          <w:rFonts w:eastAsia="Calibri"/>
          <w:sz w:val="28"/>
          <w:szCs w:val="28"/>
          <w:lang w:eastAsia="en-US"/>
        </w:rPr>
      </w:pPr>
      <w:r w:rsidRPr="001B400E">
        <w:rPr>
          <w:rFonts w:eastAsia="Calibri"/>
          <w:sz w:val="28"/>
          <w:szCs w:val="28"/>
          <w:lang w:eastAsia="en-US"/>
        </w:rPr>
        <w:t xml:space="preserve">˗ інші джерела, не заборонені законодавством України. </w:t>
      </w:r>
    </w:p>
    <w:p w14:paraId="4B5D72D6" w14:textId="30551E99" w:rsidR="00F36952" w:rsidRPr="001B400E" w:rsidRDefault="00F36952" w:rsidP="00F36952">
      <w:pPr>
        <w:shd w:val="clear" w:color="auto" w:fill="FFFFFF"/>
        <w:ind w:firstLine="567"/>
        <w:jc w:val="both"/>
        <w:rPr>
          <w:sz w:val="28"/>
          <w:szCs w:val="28"/>
          <w:lang w:eastAsia="en-US"/>
        </w:rPr>
      </w:pPr>
      <w:r w:rsidRPr="001B400E">
        <w:rPr>
          <w:sz w:val="28"/>
          <w:szCs w:val="28"/>
          <w:lang w:eastAsia="en-US"/>
        </w:rPr>
        <w:t>9.5.Фінансово-господарська діяльність Центру здійснюється на основі кошторису, щ</w:t>
      </w:r>
      <w:r w:rsidR="003274E1" w:rsidRPr="001B400E">
        <w:rPr>
          <w:sz w:val="28"/>
          <w:szCs w:val="28"/>
          <w:lang w:eastAsia="en-US"/>
        </w:rPr>
        <w:t>о затверджується уповноваженим ор</w:t>
      </w:r>
      <w:r w:rsidRPr="001B400E">
        <w:rPr>
          <w:sz w:val="28"/>
          <w:szCs w:val="28"/>
          <w:lang w:eastAsia="en-US"/>
        </w:rPr>
        <w:t>ганом</w:t>
      </w:r>
      <w:r w:rsidR="00B15740" w:rsidRPr="001B400E">
        <w:rPr>
          <w:sz w:val="28"/>
          <w:szCs w:val="28"/>
          <w:lang w:eastAsia="en-US"/>
        </w:rPr>
        <w:t>.</w:t>
      </w:r>
    </w:p>
    <w:p w14:paraId="1DEBC86F" w14:textId="294EA187" w:rsidR="001A488D" w:rsidRPr="001B400E" w:rsidRDefault="001A488D" w:rsidP="001A488D">
      <w:pPr>
        <w:ind w:firstLine="709"/>
        <w:jc w:val="both"/>
        <w:rPr>
          <w:rFonts w:eastAsia="Calibri"/>
          <w:sz w:val="28"/>
          <w:szCs w:val="28"/>
          <w:lang w:eastAsia="en-US"/>
        </w:rPr>
      </w:pPr>
      <w:r w:rsidRPr="001B400E">
        <w:rPr>
          <w:rFonts w:eastAsia="Calibri"/>
          <w:sz w:val="28"/>
          <w:szCs w:val="28"/>
          <w:lang w:eastAsia="en-US"/>
        </w:rPr>
        <w:t>9.6. Бюджетне фінансування та власні надходження установи зараховуються на рахунки, відкриті в органах Державної казначейської служби України і використовуються згідно з кошторисом.</w:t>
      </w:r>
    </w:p>
    <w:p w14:paraId="4B6410CF" w14:textId="276FD326" w:rsidR="003274E1" w:rsidRPr="001B400E" w:rsidRDefault="001A488D" w:rsidP="003274E1">
      <w:pPr>
        <w:ind w:firstLine="709"/>
        <w:jc w:val="both"/>
        <w:rPr>
          <w:sz w:val="28"/>
          <w:szCs w:val="28"/>
          <w:lang w:eastAsia="en-US"/>
        </w:rPr>
      </w:pPr>
      <w:r w:rsidRPr="001B400E">
        <w:rPr>
          <w:rFonts w:eastAsia="Calibri"/>
          <w:sz w:val="28"/>
          <w:szCs w:val="28"/>
          <w:lang w:eastAsia="en-US"/>
        </w:rPr>
        <w:t xml:space="preserve">9.7. </w:t>
      </w:r>
      <w:r w:rsidR="003274E1" w:rsidRPr="001B400E">
        <w:rPr>
          <w:sz w:val="28"/>
          <w:szCs w:val="28"/>
          <w:lang w:eastAsia="en-US"/>
        </w:rPr>
        <w:t>Штатний розпис Центру затверджується керівником за погодженням із уповноваженим ним органом.</w:t>
      </w:r>
    </w:p>
    <w:p w14:paraId="5B0B5A60" w14:textId="32390BFA" w:rsidR="00F36952" w:rsidRPr="001B400E" w:rsidRDefault="001A488D" w:rsidP="00F36952">
      <w:pPr>
        <w:ind w:firstLine="709"/>
        <w:jc w:val="both"/>
        <w:rPr>
          <w:rFonts w:eastAsia="Calibri"/>
          <w:sz w:val="28"/>
          <w:szCs w:val="28"/>
          <w:lang w:eastAsia="en-US"/>
        </w:rPr>
      </w:pPr>
      <w:r w:rsidRPr="001B400E">
        <w:rPr>
          <w:rFonts w:eastAsia="Calibri"/>
          <w:sz w:val="28"/>
          <w:szCs w:val="28"/>
          <w:lang w:eastAsia="en-US"/>
        </w:rPr>
        <w:t>9.8</w:t>
      </w:r>
      <w:r w:rsidR="00F36952" w:rsidRPr="001B400E">
        <w:rPr>
          <w:rFonts w:eastAsia="Calibri"/>
          <w:sz w:val="28"/>
          <w:szCs w:val="28"/>
          <w:lang w:eastAsia="en-US"/>
        </w:rPr>
        <w:t>.Фінансова автономія Центру в частині використання бюджетних коштів полягає у самостійному, в межах, встановлених затвердженими кошторисами, здійсненні витрат на:</w:t>
      </w:r>
    </w:p>
    <w:p w14:paraId="5D96FE86" w14:textId="77777777" w:rsidR="00F36952" w:rsidRPr="001B400E" w:rsidRDefault="00F36952" w:rsidP="00F36952">
      <w:pPr>
        <w:ind w:firstLine="567"/>
        <w:jc w:val="both"/>
        <w:rPr>
          <w:rFonts w:eastAsia="Calibri"/>
          <w:sz w:val="28"/>
          <w:szCs w:val="28"/>
          <w:lang w:eastAsia="en-US"/>
        </w:rPr>
      </w:pPr>
      <w:r w:rsidRPr="001B400E">
        <w:rPr>
          <w:rFonts w:eastAsia="Calibri"/>
          <w:sz w:val="28"/>
          <w:szCs w:val="28"/>
          <w:lang w:eastAsia="en-US"/>
        </w:rPr>
        <w:t xml:space="preserve">- виплату доплат, надбавок, матеріальної допомоги, премій, інших видів стимулювання та відзначення працівників у порядку, визначеному у колективному договорі (за його наявності); </w:t>
      </w:r>
    </w:p>
    <w:p w14:paraId="04AF38DE" w14:textId="77777777" w:rsidR="00F36952" w:rsidRPr="001B400E" w:rsidRDefault="00F36952" w:rsidP="00F36952">
      <w:pPr>
        <w:ind w:firstLine="567"/>
        <w:jc w:val="both"/>
        <w:rPr>
          <w:rFonts w:eastAsia="Calibri"/>
          <w:sz w:val="28"/>
          <w:szCs w:val="28"/>
          <w:lang w:eastAsia="en-US"/>
        </w:rPr>
      </w:pPr>
      <w:r w:rsidRPr="001B400E">
        <w:rPr>
          <w:rFonts w:eastAsia="Calibri"/>
          <w:sz w:val="28"/>
          <w:szCs w:val="28"/>
          <w:lang w:eastAsia="en-US"/>
        </w:rPr>
        <w:t>-укладення відповідно до законодавства цивільно-правових (господарських) договорів для забезпечення діяльності Центру.</w:t>
      </w:r>
    </w:p>
    <w:p w14:paraId="51255C7D" w14:textId="13F71C73" w:rsidR="00F36952" w:rsidRPr="001B400E" w:rsidRDefault="001A488D" w:rsidP="00F36952">
      <w:pPr>
        <w:ind w:firstLine="709"/>
        <w:jc w:val="both"/>
        <w:rPr>
          <w:rFonts w:eastAsia="Calibri"/>
          <w:sz w:val="28"/>
          <w:szCs w:val="28"/>
          <w:lang w:eastAsia="en-US"/>
        </w:rPr>
      </w:pPr>
      <w:r w:rsidRPr="001B400E">
        <w:rPr>
          <w:rFonts w:eastAsia="Calibri"/>
          <w:sz w:val="28"/>
          <w:szCs w:val="28"/>
          <w:lang w:eastAsia="en-US"/>
        </w:rPr>
        <w:t>9. 9.</w:t>
      </w:r>
      <w:r w:rsidR="00F36952" w:rsidRPr="001B400E">
        <w:rPr>
          <w:rFonts w:eastAsia="Calibri"/>
          <w:sz w:val="28"/>
          <w:szCs w:val="28"/>
          <w:lang w:eastAsia="en-US"/>
        </w:rPr>
        <w:t xml:space="preserve"> Центр  має право: </w:t>
      </w:r>
    </w:p>
    <w:p w14:paraId="2159F7F6"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 придбавати, орендувати необхідне йому обладнання та інше майно; </w:t>
      </w:r>
    </w:p>
    <w:p w14:paraId="138A55F6"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 отримувати допомогу від підприємств, установ, організацій або фізичних осіб як добровільні та цільові внески; </w:t>
      </w:r>
    </w:p>
    <w:p w14:paraId="3D107DAF"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здавати в оренду приміщення, споруди, обладнання юридичним та фізичним особам для провадження освітньої діяльності згідно із чинним законодавством  та  порядком, визначеним Засновником.</w:t>
      </w:r>
    </w:p>
    <w:p w14:paraId="3CB268B5" w14:textId="66526798" w:rsidR="00F36952" w:rsidRPr="001B400E" w:rsidRDefault="00F36952" w:rsidP="00F36952">
      <w:pPr>
        <w:shd w:val="clear" w:color="auto" w:fill="FFFFFF"/>
        <w:ind w:firstLine="567"/>
        <w:jc w:val="both"/>
        <w:rPr>
          <w:sz w:val="28"/>
          <w:szCs w:val="28"/>
          <w:lang w:eastAsia="en-US"/>
        </w:rPr>
      </w:pPr>
      <w:r w:rsidRPr="001B400E">
        <w:rPr>
          <w:rFonts w:eastAsia="Calibri"/>
          <w:sz w:val="28"/>
          <w:szCs w:val="28"/>
          <w:lang w:eastAsia="en-US"/>
        </w:rPr>
        <w:t>9.</w:t>
      </w:r>
      <w:r w:rsidR="001A488D" w:rsidRPr="001B400E">
        <w:rPr>
          <w:rFonts w:eastAsia="Calibri"/>
          <w:sz w:val="28"/>
          <w:szCs w:val="28"/>
          <w:lang w:eastAsia="en-US"/>
        </w:rPr>
        <w:t>10</w:t>
      </w:r>
      <w:r w:rsidRPr="001B400E">
        <w:rPr>
          <w:rFonts w:eastAsia="Calibri"/>
          <w:sz w:val="28"/>
          <w:szCs w:val="28"/>
          <w:lang w:eastAsia="en-US"/>
        </w:rPr>
        <w:t>.</w:t>
      </w:r>
      <w:r w:rsidRPr="001B400E">
        <w:rPr>
          <w:rFonts w:eastAsia="Calibri"/>
          <w:sz w:val="28"/>
          <w:szCs w:val="28"/>
          <w:lang w:eastAsia="en-US"/>
        </w:rPr>
        <w:tab/>
        <w:t xml:space="preserve">Центр має право надавати платні послуги відповідно до постанови Кабінету Міністрів України від 27 серпня 2010 р. № 796 “Про </w:t>
      </w:r>
      <w:r w:rsidRPr="001B400E">
        <w:rPr>
          <w:rFonts w:eastAsia="Calibri"/>
          <w:sz w:val="28"/>
          <w:szCs w:val="28"/>
          <w:lang w:eastAsia="en-US"/>
        </w:rPr>
        <w:lastRenderedPageBreak/>
        <w:t>затвердження переліку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 Керівник (ди</w:t>
      </w:r>
      <w:r w:rsidRPr="001B400E">
        <w:rPr>
          <w:sz w:val="28"/>
          <w:szCs w:val="28"/>
          <w:lang w:eastAsia="en-US"/>
        </w:rPr>
        <w:t>ректор) визначає перелік платних освітніх та інших послуг, що надаються Центром, із зазначенням часу, місця, способу та порядку надання кожної з послуг, їх вартості та особи, відповідальної за їх надання.</w:t>
      </w:r>
    </w:p>
    <w:p w14:paraId="2367C232" w14:textId="0EC02334" w:rsidR="00F36952" w:rsidRPr="001B400E" w:rsidRDefault="001A488D" w:rsidP="00F36952">
      <w:pPr>
        <w:ind w:firstLine="709"/>
        <w:jc w:val="both"/>
        <w:rPr>
          <w:rFonts w:eastAsia="Calibri"/>
          <w:sz w:val="28"/>
          <w:szCs w:val="28"/>
          <w:lang w:eastAsia="en-US"/>
        </w:rPr>
      </w:pPr>
      <w:r w:rsidRPr="001B400E">
        <w:rPr>
          <w:rFonts w:eastAsia="Calibri"/>
          <w:sz w:val="28"/>
          <w:szCs w:val="28"/>
          <w:lang w:eastAsia="en-US"/>
        </w:rPr>
        <w:t>9.11</w:t>
      </w:r>
      <w:r w:rsidR="00F36952" w:rsidRPr="001B400E">
        <w:rPr>
          <w:rFonts w:eastAsia="Calibri"/>
          <w:sz w:val="28"/>
          <w:szCs w:val="28"/>
          <w:lang w:eastAsia="en-US"/>
        </w:rPr>
        <w:t>. Надходження, отримані Центром за надання  платних послуг та за рахунок інших додаткових джерел фінансування, в установленому законом порядку використовуються для забезпечення діяльності Центру, передбаченої його установчими документами.</w:t>
      </w:r>
    </w:p>
    <w:p w14:paraId="5E91B4DB"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Центр самостійно розпоряджається надходженнями від надання платних послуг та інших додаткових джерел фінансування, передбачених його установчими документами.</w:t>
      </w:r>
    </w:p>
    <w:p w14:paraId="4717E5FA" w14:textId="5F706AD1" w:rsidR="00F36952" w:rsidRPr="001B400E" w:rsidRDefault="00F36952" w:rsidP="00D42B42">
      <w:pPr>
        <w:tabs>
          <w:tab w:val="left" w:pos="709"/>
          <w:tab w:val="left" w:pos="851"/>
        </w:tabs>
        <w:ind w:firstLine="709"/>
        <w:jc w:val="both"/>
        <w:rPr>
          <w:sz w:val="28"/>
          <w:szCs w:val="28"/>
          <w:bdr w:val="none" w:sz="0" w:space="0" w:color="auto" w:frame="1"/>
          <w:shd w:val="clear" w:color="auto" w:fill="FFFFFF"/>
          <w:lang w:eastAsia="uk-UA"/>
        </w:rPr>
      </w:pPr>
      <w:r w:rsidRPr="001B400E">
        <w:rPr>
          <w:rFonts w:eastAsia="Calibri"/>
          <w:sz w:val="28"/>
          <w:szCs w:val="28"/>
          <w:lang w:eastAsia="en-US"/>
        </w:rPr>
        <w:t>9.1</w:t>
      </w:r>
      <w:r w:rsidR="00D42B42" w:rsidRPr="001B400E">
        <w:rPr>
          <w:rFonts w:eastAsia="Calibri"/>
          <w:sz w:val="28"/>
          <w:szCs w:val="28"/>
          <w:lang w:eastAsia="en-US"/>
        </w:rPr>
        <w:t>2</w:t>
      </w:r>
      <w:r w:rsidRPr="001B400E">
        <w:rPr>
          <w:rFonts w:eastAsia="Calibri"/>
          <w:sz w:val="28"/>
          <w:szCs w:val="28"/>
          <w:lang w:eastAsia="en-US"/>
        </w:rPr>
        <w:t xml:space="preserve">. Центр самостійно </w:t>
      </w:r>
      <w:r w:rsidRPr="001B400E">
        <w:rPr>
          <w:sz w:val="28"/>
          <w:szCs w:val="28"/>
          <w:bdr w:val="none" w:sz="0" w:space="0" w:color="auto" w:frame="1"/>
          <w:shd w:val="clear" w:color="auto" w:fill="FFFFFF"/>
          <w:lang w:eastAsia="uk-UA"/>
        </w:rPr>
        <w:t>визначає потребу у матеріальних ресурсах.</w:t>
      </w:r>
    </w:p>
    <w:p w14:paraId="7ADE7152" w14:textId="5C4AA832" w:rsidR="00F36952" w:rsidRPr="001B400E" w:rsidRDefault="00D42B42" w:rsidP="00D42B42">
      <w:pPr>
        <w:tabs>
          <w:tab w:val="left" w:pos="709"/>
          <w:tab w:val="left" w:pos="851"/>
        </w:tabs>
        <w:ind w:firstLine="709"/>
        <w:jc w:val="both"/>
        <w:rPr>
          <w:sz w:val="28"/>
          <w:szCs w:val="28"/>
          <w:bdr w:val="none" w:sz="0" w:space="0" w:color="auto" w:frame="1"/>
          <w:shd w:val="clear" w:color="auto" w:fill="FFFFFF"/>
          <w:lang w:eastAsia="uk-UA"/>
        </w:rPr>
      </w:pPr>
      <w:r w:rsidRPr="001B400E">
        <w:rPr>
          <w:sz w:val="28"/>
          <w:szCs w:val="28"/>
          <w:bdr w:val="none" w:sz="0" w:space="0" w:color="auto" w:frame="1"/>
          <w:shd w:val="clear" w:color="auto" w:fill="FFFFFF"/>
          <w:lang w:eastAsia="uk-UA"/>
        </w:rPr>
        <w:t>9.13</w:t>
      </w:r>
      <w:r w:rsidR="00F36952" w:rsidRPr="001B400E">
        <w:rPr>
          <w:sz w:val="28"/>
          <w:szCs w:val="28"/>
          <w:bdr w:val="none" w:sz="0" w:space="0" w:color="auto" w:frame="1"/>
          <w:shd w:val="clear" w:color="auto" w:fill="FFFFFF"/>
          <w:lang w:eastAsia="uk-UA"/>
        </w:rPr>
        <w:t>. Утримання та розвиток матеріально-технічної бази Центру,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6DA79E8E" w14:textId="37235F08" w:rsidR="00125F30" w:rsidRPr="001B400E" w:rsidRDefault="00D42B42" w:rsidP="00D42B42">
      <w:pPr>
        <w:pStyle w:val="2"/>
        <w:shd w:val="clear" w:color="auto" w:fill="auto"/>
        <w:tabs>
          <w:tab w:val="left" w:pos="517"/>
          <w:tab w:val="left" w:pos="709"/>
          <w:tab w:val="left" w:pos="851"/>
          <w:tab w:val="left" w:pos="1134"/>
        </w:tabs>
        <w:spacing w:before="0" w:after="0" w:line="240" w:lineRule="auto"/>
        <w:ind w:firstLine="709"/>
        <w:rPr>
          <w:color w:val="auto"/>
          <w:sz w:val="28"/>
          <w:szCs w:val="28"/>
        </w:rPr>
      </w:pPr>
      <w:r w:rsidRPr="001B400E">
        <w:rPr>
          <w:color w:val="auto"/>
          <w:sz w:val="28"/>
          <w:szCs w:val="28"/>
        </w:rPr>
        <w:t xml:space="preserve"> 9.14. </w:t>
      </w:r>
      <w:r w:rsidR="00125F30" w:rsidRPr="001B400E">
        <w:rPr>
          <w:color w:val="auto"/>
          <w:sz w:val="28"/>
          <w:szCs w:val="28"/>
        </w:rPr>
        <w:t xml:space="preserve">Центр </w:t>
      </w:r>
      <w:r w:rsidRPr="001B400E">
        <w:rPr>
          <w:color w:val="auto"/>
          <w:sz w:val="28"/>
          <w:szCs w:val="28"/>
        </w:rPr>
        <w:t xml:space="preserve">самостійно </w:t>
      </w:r>
      <w:r w:rsidR="00125F30" w:rsidRPr="001B400E">
        <w:rPr>
          <w:color w:val="auto"/>
          <w:sz w:val="28"/>
          <w:szCs w:val="28"/>
        </w:rPr>
        <w:t>здійснює бухгалтерський облік, веде статистичну та іншу звітність і подає її органам, уповноваженим здійснювати контроль за відповідними напрямами діяльності Центру у визначеному законодавством порядку.</w:t>
      </w:r>
    </w:p>
    <w:p w14:paraId="527A9BCE" w14:textId="38BF7656" w:rsidR="00125F30" w:rsidRPr="001B400E" w:rsidRDefault="00125F30" w:rsidP="00D42B42">
      <w:pPr>
        <w:pStyle w:val="2"/>
        <w:shd w:val="clear" w:color="auto" w:fill="auto"/>
        <w:tabs>
          <w:tab w:val="left" w:pos="517"/>
          <w:tab w:val="left" w:pos="709"/>
          <w:tab w:val="left" w:pos="851"/>
          <w:tab w:val="left" w:pos="1134"/>
        </w:tabs>
        <w:spacing w:before="0" w:after="0" w:line="240" w:lineRule="auto"/>
        <w:ind w:firstLine="709"/>
        <w:rPr>
          <w:color w:val="auto"/>
          <w:sz w:val="28"/>
          <w:szCs w:val="28"/>
        </w:rPr>
      </w:pPr>
      <w:r w:rsidRPr="001B400E">
        <w:rPr>
          <w:color w:val="auto"/>
          <w:sz w:val="28"/>
          <w:szCs w:val="28"/>
        </w:rPr>
        <w:t xml:space="preserve"> </w:t>
      </w:r>
      <w:r w:rsidR="00D42B42" w:rsidRPr="001B400E">
        <w:rPr>
          <w:color w:val="auto"/>
          <w:sz w:val="28"/>
          <w:szCs w:val="28"/>
        </w:rPr>
        <w:t>9.15</w:t>
      </w:r>
      <w:r w:rsidRPr="001B400E">
        <w:rPr>
          <w:color w:val="auto"/>
          <w:sz w:val="28"/>
          <w:szCs w:val="28"/>
        </w:rPr>
        <w:t>.</w:t>
      </w:r>
      <w:r w:rsidR="00D42B42" w:rsidRPr="001B400E">
        <w:rPr>
          <w:color w:val="auto"/>
          <w:sz w:val="28"/>
          <w:szCs w:val="28"/>
        </w:rPr>
        <w:t>Директор</w:t>
      </w:r>
      <w:r w:rsidRPr="001B400E">
        <w:rPr>
          <w:color w:val="auto"/>
          <w:sz w:val="28"/>
          <w:szCs w:val="28"/>
        </w:rPr>
        <w:t xml:space="preserve"> Центру несе відповідальність перед засновником, уповноваженим органом та перед іншими органами за достовірність та своєчасність подання статистичної та іншої звітності.</w:t>
      </w:r>
    </w:p>
    <w:p w14:paraId="44B80F2B" w14:textId="77777777" w:rsidR="00125F30" w:rsidRPr="001B400E" w:rsidRDefault="00125F30" w:rsidP="00D42B42">
      <w:pPr>
        <w:pStyle w:val="2"/>
        <w:shd w:val="clear" w:color="auto" w:fill="auto"/>
        <w:tabs>
          <w:tab w:val="left" w:pos="517"/>
          <w:tab w:val="left" w:pos="709"/>
          <w:tab w:val="left" w:pos="851"/>
          <w:tab w:val="left" w:pos="1134"/>
        </w:tabs>
        <w:spacing w:before="0" w:after="0" w:line="240" w:lineRule="auto"/>
        <w:ind w:firstLine="709"/>
        <w:rPr>
          <w:color w:val="auto"/>
          <w:sz w:val="16"/>
          <w:szCs w:val="16"/>
        </w:rPr>
      </w:pPr>
    </w:p>
    <w:p w14:paraId="2E086014" w14:textId="77777777" w:rsidR="00F36952" w:rsidRPr="001B400E" w:rsidRDefault="00F36952" w:rsidP="00F36952">
      <w:pPr>
        <w:ind w:firstLine="709"/>
        <w:jc w:val="center"/>
        <w:rPr>
          <w:rFonts w:eastAsia="Calibri"/>
          <w:sz w:val="28"/>
          <w:szCs w:val="28"/>
          <w:lang w:eastAsia="en-US"/>
        </w:rPr>
      </w:pPr>
      <w:r w:rsidRPr="001B400E">
        <w:rPr>
          <w:rFonts w:eastAsia="Calibri"/>
          <w:sz w:val="28"/>
          <w:szCs w:val="28"/>
          <w:lang w:eastAsia="en-US"/>
        </w:rPr>
        <w:t>X. КОНТРОЛЬ ЗА ДІЯЛЬНІСТЮ ЦЕНТРУ</w:t>
      </w:r>
    </w:p>
    <w:p w14:paraId="125AB609" w14:textId="77777777" w:rsidR="00F36952" w:rsidRPr="001B400E" w:rsidRDefault="00F36952" w:rsidP="00F36952">
      <w:pPr>
        <w:ind w:firstLine="709"/>
        <w:jc w:val="center"/>
        <w:rPr>
          <w:rFonts w:eastAsia="Calibri"/>
          <w:sz w:val="28"/>
          <w:szCs w:val="28"/>
          <w:lang w:eastAsia="en-US"/>
        </w:rPr>
      </w:pPr>
    </w:p>
    <w:p w14:paraId="3D0637C9"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10.1. Контроль за діяльністю Центру здійснює Засновник через уповноважений орган – </w:t>
      </w:r>
      <w:bookmarkStart w:id="10" w:name="_Hlk64987478"/>
      <w:r w:rsidRPr="001B400E">
        <w:rPr>
          <w:rFonts w:eastAsia="Calibri"/>
          <w:sz w:val="28"/>
          <w:szCs w:val="28"/>
          <w:lang w:eastAsia="en-US"/>
        </w:rPr>
        <w:t>відділ освіти Погребищенської міської ради</w:t>
      </w:r>
      <w:bookmarkEnd w:id="10"/>
      <w:r w:rsidRPr="001B400E">
        <w:rPr>
          <w:rFonts w:eastAsia="Calibri"/>
          <w:sz w:val="28"/>
          <w:szCs w:val="28"/>
          <w:lang w:eastAsia="en-US"/>
        </w:rPr>
        <w:t>.</w:t>
      </w:r>
    </w:p>
    <w:p w14:paraId="242B947D" w14:textId="77777777" w:rsidR="00D42B42" w:rsidRPr="001B400E" w:rsidRDefault="00D42B42" w:rsidP="00F36952">
      <w:pPr>
        <w:ind w:firstLine="709"/>
        <w:jc w:val="center"/>
        <w:rPr>
          <w:rFonts w:eastAsia="Calibri"/>
          <w:sz w:val="28"/>
          <w:szCs w:val="28"/>
          <w:lang w:eastAsia="en-US"/>
        </w:rPr>
      </w:pPr>
    </w:p>
    <w:p w14:paraId="45FCCC9D" w14:textId="77777777" w:rsidR="00F36952" w:rsidRPr="001B400E" w:rsidRDefault="00F36952" w:rsidP="00F36952">
      <w:pPr>
        <w:ind w:firstLine="709"/>
        <w:jc w:val="center"/>
        <w:rPr>
          <w:rFonts w:eastAsia="Calibri"/>
          <w:sz w:val="28"/>
          <w:szCs w:val="28"/>
          <w:lang w:eastAsia="en-US"/>
        </w:rPr>
      </w:pPr>
      <w:r w:rsidRPr="001B400E">
        <w:rPr>
          <w:rFonts w:eastAsia="Calibri"/>
          <w:sz w:val="28"/>
          <w:szCs w:val="28"/>
          <w:lang w:eastAsia="en-US"/>
        </w:rPr>
        <w:t>ХІ. РЕОРГАНІЗАЦІЯ АБО ЛІКВІДАЦІЯ ЦЕНТРУ</w:t>
      </w:r>
    </w:p>
    <w:p w14:paraId="0E426FD7" w14:textId="77777777" w:rsidR="00F36952" w:rsidRPr="001B400E" w:rsidRDefault="00F36952" w:rsidP="00F36952">
      <w:pPr>
        <w:ind w:firstLine="709"/>
        <w:jc w:val="center"/>
        <w:rPr>
          <w:rFonts w:eastAsia="Calibri"/>
          <w:sz w:val="28"/>
          <w:szCs w:val="28"/>
          <w:lang w:eastAsia="en-US"/>
        </w:rPr>
      </w:pPr>
    </w:p>
    <w:p w14:paraId="25C9458D"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11.1. Діяльність Центру припиняється в результаті його реорганізації (злиття, приєднання, поділу, перетворення) або ліквідації відповідно до чинного законодавства.</w:t>
      </w:r>
    </w:p>
    <w:p w14:paraId="357DFFC6"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11.2. Ліквідація або реорганізація Центру здійснюється за рішенням його Засновника або за рішенням суду.</w:t>
      </w:r>
    </w:p>
    <w:p w14:paraId="3DCA28B2"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11.3. У разі припинення діяльності Центру (у результаті його ліквідації, злиття, поділу, приєднання або перетворення) активи Центру за рішенням Засновника передаються одній або кільком неприбутковим організаціям відповідного виду в межах комунальної власності міста або зараховуються до доходу міського бюджету в частині грошових коштів.</w:t>
      </w:r>
    </w:p>
    <w:p w14:paraId="0F87FF5F"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11.4. Під час реорганізації Центру його права та обов’язки переходять до правонаступника, що визначається Засновником. </w:t>
      </w:r>
    </w:p>
    <w:p w14:paraId="6F5C96A8"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lastRenderedPageBreak/>
        <w:t xml:space="preserve">11.5. Ліквідація Центру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комісії до неї переходять повноваження щодо управління Центром. Комісія оцінює наявне майно закладу, виявляє його дебіторів і кредиторів та розраховується з ними, складає ліквідаційний баланс і представляє його Засновнику. </w:t>
      </w:r>
    </w:p>
    <w:p w14:paraId="4E0C9F3F"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11.6. Центр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14:paraId="5546033C" w14:textId="77777777" w:rsidR="00F36952" w:rsidRPr="001B400E" w:rsidRDefault="00F36952" w:rsidP="00F36952">
      <w:pPr>
        <w:ind w:firstLine="709"/>
        <w:jc w:val="both"/>
        <w:rPr>
          <w:rFonts w:eastAsia="Calibri"/>
          <w:sz w:val="28"/>
          <w:szCs w:val="28"/>
          <w:lang w:eastAsia="en-US"/>
        </w:rPr>
      </w:pPr>
    </w:p>
    <w:p w14:paraId="133BBD39" w14:textId="77777777" w:rsidR="00F36952" w:rsidRPr="001B400E" w:rsidRDefault="00F36952" w:rsidP="00F36952">
      <w:pPr>
        <w:ind w:firstLine="709"/>
        <w:jc w:val="center"/>
        <w:rPr>
          <w:rFonts w:eastAsia="Calibri"/>
          <w:sz w:val="28"/>
          <w:szCs w:val="28"/>
          <w:lang w:eastAsia="en-US"/>
        </w:rPr>
      </w:pPr>
      <w:r w:rsidRPr="001B400E">
        <w:rPr>
          <w:rFonts w:eastAsia="Calibri"/>
          <w:sz w:val="28"/>
          <w:szCs w:val="28"/>
          <w:lang w:eastAsia="en-US"/>
        </w:rPr>
        <w:t>XІІ. ПОРЯДОК ВНЕСЕННЯ ЗМІН ДО СТАТУТУ</w:t>
      </w:r>
    </w:p>
    <w:p w14:paraId="75D6F3EB" w14:textId="77777777" w:rsidR="00F36952" w:rsidRPr="001B400E" w:rsidRDefault="00F36952" w:rsidP="00F36952">
      <w:pPr>
        <w:ind w:firstLine="709"/>
        <w:jc w:val="center"/>
        <w:rPr>
          <w:rFonts w:eastAsia="Calibri"/>
          <w:sz w:val="28"/>
          <w:szCs w:val="28"/>
          <w:lang w:eastAsia="en-US"/>
        </w:rPr>
      </w:pPr>
    </w:p>
    <w:p w14:paraId="525871C3"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11.1. Зміни до Статуту затверджуються Засновником Центру шляхом викладення Статуту в новій редакції. </w:t>
      </w:r>
    </w:p>
    <w:p w14:paraId="26111531" w14:textId="77777777" w:rsidR="00F36952" w:rsidRPr="001B400E" w:rsidRDefault="00F36952" w:rsidP="00F36952">
      <w:pPr>
        <w:ind w:firstLine="709"/>
        <w:jc w:val="both"/>
        <w:rPr>
          <w:rFonts w:eastAsia="Calibri"/>
          <w:sz w:val="28"/>
          <w:szCs w:val="28"/>
          <w:lang w:eastAsia="en-US"/>
        </w:rPr>
      </w:pPr>
      <w:r w:rsidRPr="001B400E">
        <w:rPr>
          <w:rFonts w:eastAsia="Calibri"/>
          <w:sz w:val="28"/>
          <w:szCs w:val="28"/>
          <w:lang w:eastAsia="en-US"/>
        </w:rPr>
        <w:t xml:space="preserve">11.2. Зміни до Статуту здійснюються при змінах чинного законодавства та в інших випадках за рішенням Засновника. </w:t>
      </w:r>
    </w:p>
    <w:p w14:paraId="7866B9FC" w14:textId="77777777" w:rsidR="00F36952" w:rsidRPr="001B400E" w:rsidRDefault="00F36952" w:rsidP="00F36952">
      <w:pPr>
        <w:ind w:firstLine="709"/>
        <w:jc w:val="both"/>
        <w:rPr>
          <w:sz w:val="20"/>
          <w:szCs w:val="20"/>
          <w:lang w:eastAsia="ru-RU"/>
        </w:rPr>
      </w:pPr>
      <w:r w:rsidRPr="001B400E">
        <w:rPr>
          <w:rFonts w:eastAsia="Calibri"/>
          <w:sz w:val="28"/>
          <w:szCs w:val="28"/>
          <w:lang w:eastAsia="en-US"/>
        </w:rPr>
        <w:t xml:space="preserve">11.3. Зміни до Статуту набувають юридичної сили з моменту їх державної реєстрації згідно з чинним законодавством. </w:t>
      </w:r>
    </w:p>
    <w:p w14:paraId="0EB091DE" w14:textId="77777777" w:rsidR="00F36952" w:rsidRPr="001B400E" w:rsidRDefault="00F36952"/>
    <w:p w14:paraId="26D8AD25" w14:textId="77777777" w:rsidR="00F36952" w:rsidRPr="001B400E" w:rsidRDefault="00F36952"/>
    <w:p w14:paraId="68D13060" w14:textId="693E42B8" w:rsidR="00023A68" w:rsidRPr="001B400E" w:rsidRDefault="00F36952" w:rsidP="00F36952">
      <w:pPr>
        <w:ind w:firstLine="708"/>
        <w:rPr>
          <w:b/>
          <w:sz w:val="28"/>
          <w:szCs w:val="28"/>
        </w:rPr>
      </w:pPr>
      <w:r w:rsidRPr="001B400E">
        <w:rPr>
          <w:b/>
          <w:sz w:val="28"/>
          <w:szCs w:val="28"/>
        </w:rPr>
        <w:t>Міський голова</w:t>
      </w:r>
      <w:r w:rsidRPr="001B400E">
        <w:rPr>
          <w:b/>
          <w:sz w:val="28"/>
          <w:szCs w:val="28"/>
        </w:rPr>
        <w:tab/>
      </w:r>
      <w:r w:rsidRPr="001B400E">
        <w:rPr>
          <w:b/>
          <w:sz w:val="28"/>
          <w:szCs w:val="28"/>
        </w:rPr>
        <w:tab/>
      </w:r>
      <w:r w:rsidRPr="001B400E">
        <w:rPr>
          <w:b/>
          <w:sz w:val="28"/>
          <w:szCs w:val="28"/>
        </w:rPr>
        <w:tab/>
      </w:r>
      <w:r w:rsidRPr="001B400E">
        <w:rPr>
          <w:b/>
          <w:sz w:val="28"/>
          <w:szCs w:val="28"/>
        </w:rPr>
        <w:tab/>
      </w:r>
      <w:r w:rsidRPr="001B400E">
        <w:rPr>
          <w:b/>
          <w:sz w:val="28"/>
          <w:szCs w:val="28"/>
        </w:rPr>
        <w:tab/>
        <w:t xml:space="preserve"> Сергій ВОЛИНСЬКИЙ</w:t>
      </w:r>
    </w:p>
    <w:sectPr w:rsidR="00023A68" w:rsidRPr="001B400E" w:rsidSect="007373BD">
      <w:type w:val="continuous"/>
      <w:pgSz w:w="11906" w:h="16838"/>
      <w:pgMar w:top="1134" w:right="849" w:bottom="1134" w:left="1701" w:header="708" w:footer="708" w:gutter="0"/>
      <w:cols w:space="127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ProbaPro">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77790D"/>
    <w:multiLevelType w:val="hybridMultilevel"/>
    <w:tmpl w:val="33A497C2"/>
    <w:lvl w:ilvl="0" w:tplc="0D4C7732">
      <w:start w:val="9"/>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15:restartNumberingAfterBreak="0">
    <w:nsid w:val="5CF62434"/>
    <w:multiLevelType w:val="hybridMultilevel"/>
    <w:tmpl w:val="6486DD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F01273C"/>
    <w:multiLevelType w:val="hybridMultilevel"/>
    <w:tmpl w:val="2BD87D3A"/>
    <w:lvl w:ilvl="0" w:tplc="D480C870">
      <w:start w:val="1"/>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num w:numId="1" w16cid:durableId="683701580">
    <w:abstractNumId w:val="2"/>
  </w:num>
  <w:num w:numId="2" w16cid:durableId="26178409">
    <w:abstractNumId w:val="1"/>
  </w:num>
  <w:num w:numId="3" w16cid:durableId="175076095">
    <w:abstractNumId w:val="0"/>
  </w:num>
  <w:num w:numId="4" w16cid:durableId="1000691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0D03"/>
    <w:rsid w:val="00012382"/>
    <w:rsid w:val="00017924"/>
    <w:rsid w:val="00021F5D"/>
    <w:rsid w:val="00023A68"/>
    <w:rsid w:val="000808BA"/>
    <w:rsid w:val="000D7CCA"/>
    <w:rsid w:val="000E188A"/>
    <w:rsid w:val="0012234B"/>
    <w:rsid w:val="00125F30"/>
    <w:rsid w:val="00155EDF"/>
    <w:rsid w:val="00185B01"/>
    <w:rsid w:val="001A488D"/>
    <w:rsid w:val="001B400E"/>
    <w:rsid w:val="001B441E"/>
    <w:rsid w:val="002B683A"/>
    <w:rsid w:val="002C78A1"/>
    <w:rsid w:val="002E2EC8"/>
    <w:rsid w:val="003110AF"/>
    <w:rsid w:val="003218F8"/>
    <w:rsid w:val="003274E1"/>
    <w:rsid w:val="00350D03"/>
    <w:rsid w:val="00381DEF"/>
    <w:rsid w:val="00395222"/>
    <w:rsid w:val="003A1A26"/>
    <w:rsid w:val="00453DCE"/>
    <w:rsid w:val="00457A31"/>
    <w:rsid w:val="00483DF9"/>
    <w:rsid w:val="00485E3B"/>
    <w:rsid w:val="004B74B9"/>
    <w:rsid w:val="004C69FF"/>
    <w:rsid w:val="004D352F"/>
    <w:rsid w:val="00585207"/>
    <w:rsid w:val="005E6446"/>
    <w:rsid w:val="005F7864"/>
    <w:rsid w:val="006468CD"/>
    <w:rsid w:val="00651965"/>
    <w:rsid w:val="0065455B"/>
    <w:rsid w:val="00655918"/>
    <w:rsid w:val="00712D52"/>
    <w:rsid w:val="007373BD"/>
    <w:rsid w:val="00741488"/>
    <w:rsid w:val="00771D43"/>
    <w:rsid w:val="007917ED"/>
    <w:rsid w:val="007965C8"/>
    <w:rsid w:val="007B0DAE"/>
    <w:rsid w:val="007F5BD5"/>
    <w:rsid w:val="0083488A"/>
    <w:rsid w:val="00891B4E"/>
    <w:rsid w:val="009215FD"/>
    <w:rsid w:val="00A23725"/>
    <w:rsid w:val="00A41C40"/>
    <w:rsid w:val="00A70BA1"/>
    <w:rsid w:val="00AD6C58"/>
    <w:rsid w:val="00B15740"/>
    <w:rsid w:val="00B166FD"/>
    <w:rsid w:val="00B22C3A"/>
    <w:rsid w:val="00B567E1"/>
    <w:rsid w:val="00BC2FE0"/>
    <w:rsid w:val="00BC374D"/>
    <w:rsid w:val="00BD0DEE"/>
    <w:rsid w:val="00C0333F"/>
    <w:rsid w:val="00C37399"/>
    <w:rsid w:val="00C51791"/>
    <w:rsid w:val="00C655ED"/>
    <w:rsid w:val="00C82538"/>
    <w:rsid w:val="00C86973"/>
    <w:rsid w:val="00CB1AE7"/>
    <w:rsid w:val="00CD3744"/>
    <w:rsid w:val="00D14802"/>
    <w:rsid w:val="00D42B42"/>
    <w:rsid w:val="00D96372"/>
    <w:rsid w:val="00E03401"/>
    <w:rsid w:val="00E24211"/>
    <w:rsid w:val="00E26E16"/>
    <w:rsid w:val="00E55D43"/>
    <w:rsid w:val="00F36952"/>
    <w:rsid w:val="00F63DA9"/>
    <w:rsid w:val="00F67AC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A84A1"/>
  <w15:docId w15:val="{ADFDF6D0-8E27-461C-B1FD-C38A30B25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66FD"/>
    <w:pPr>
      <w:suppressAutoHyphens/>
      <w:spacing w:after="0" w:line="100" w:lineRule="atLeast"/>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66FD"/>
    <w:pPr>
      <w:spacing w:before="100" w:after="100"/>
    </w:pPr>
    <w:rPr>
      <w:lang w:val="ru-RU"/>
    </w:rPr>
  </w:style>
  <w:style w:type="character" w:customStyle="1" w:styleId="a4">
    <w:name w:val="Основний текст Знак"/>
    <w:basedOn w:val="a0"/>
    <w:link w:val="a3"/>
    <w:rsid w:val="00B166FD"/>
    <w:rPr>
      <w:rFonts w:ascii="Times New Roman" w:eastAsia="Times New Roman" w:hAnsi="Times New Roman" w:cs="Times New Roman"/>
      <w:sz w:val="24"/>
      <w:szCs w:val="24"/>
      <w:lang w:val="ru-RU" w:eastAsia="ar-SA"/>
    </w:rPr>
  </w:style>
  <w:style w:type="paragraph" w:customStyle="1" w:styleId="1">
    <w:name w:val="Обычный (веб)1"/>
    <w:basedOn w:val="a"/>
    <w:rsid w:val="00B166FD"/>
    <w:pPr>
      <w:spacing w:before="100" w:after="100"/>
    </w:pPr>
  </w:style>
  <w:style w:type="paragraph" w:customStyle="1" w:styleId="msonospacing0">
    <w:name w:val="msonospacing"/>
    <w:rsid w:val="00AD6C58"/>
    <w:pPr>
      <w:spacing w:after="0" w:line="240" w:lineRule="auto"/>
    </w:pPr>
    <w:rPr>
      <w:rFonts w:ascii="Calibri" w:eastAsia="Calibri" w:hAnsi="Calibri" w:cs="Times New Roman"/>
      <w:lang w:val="ru-RU"/>
    </w:rPr>
  </w:style>
  <w:style w:type="paragraph" w:customStyle="1" w:styleId="a5">
    <w:name w:val="Нормальний текст"/>
    <w:basedOn w:val="a"/>
    <w:rsid w:val="00AD6C58"/>
    <w:pPr>
      <w:suppressAutoHyphens w:val="0"/>
      <w:spacing w:before="120" w:line="240" w:lineRule="auto"/>
      <w:ind w:firstLine="567"/>
    </w:pPr>
    <w:rPr>
      <w:rFonts w:ascii="Antiqua" w:hAnsi="Antiqua"/>
      <w:sz w:val="26"/>
      <w:szCs w:val="20"/>
      <w:lang w:eastAsia="ru-RU"/>
    </w:rPr>
  </w:style>
  <w:style w:type="paragraph" w:styleId="a6">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7"/>
    <w:uiPriority w:val="34"/>
    <w:qFormat/>
    <w:rsid w:val="00585207"/>
    <w:pPr>
      <w:ind w:left="720"/>
      <w:contextualSpacing/>
    </w:pPr>
  </w:style>
  <w:style w:type="character" w:customStyle="1" w:styleId="rvts0">
    <w:name w:val="rvts0"/>
    <w:basedOn w:val="a0"/>
    <w:rsid w:val="00F63DA9"/>
  </w:style>
  <w:style w:type="paragraph" w:styleId="a8">
    <w:name w:val="Balloon Text"/>
    <w:basedOn w:val="a"/>
    <w:link w:val="a9"/>
    <w:uiPriority w:val="99"/>
    <w:semiHidden/>
    <w:unhideWhenUsed/>
    <w:rsid w:val="00D96372"/>
    <w:pPr>
      <w:spacing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D96372"/>
    <w:rPr>
      <w:rFonts w:ascii="Tahoma" w:eastAsia="Times New Roman" w:hAnsi="Tahoma" w:cs="Tahoma"/>
      <w:sz w:val="16"/>
      <w:szCs w:val="16"/>
      <w:lang w:eastAsia="ar-SA"/>
    </w:rPr>
  </w:style>
  <w:style w:type="character" w:styleId="aa">
    <w:name w:val="Strong"/>
    <w:basedOn w:val="a0"/>
    <w:uiPriority w:val="22"/>
    <w:qFormat/>
    <w:rsid w:val="00A41C40"/>
    <w:rPr>
      <w:b/>
      <w:bCs/>
    </w:rPr>
  </w:style>
  <w:style w:type="table" w:styleId="ab">
    <w:name w:val="Table Grid"/>
    <w:basedOn w:val="a1"/>
    <w:uiPriority w:val="39"/>
    <w:rsid w:val="002B6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uiPriority w:val="99"/>
    <w:semiHidden/>
    <w:unhideWhenUsed/>
    <w:rsid w:val="00D14802"/>
    <w:pPr>
      <w:spacing w:after="120"/>
      <w:ind w:left="283"/>
    </w:pPr>
    <w:rPr>
      <w:sz w:val="16"/>
      <w:szCs w:val="16"/>
    </w:rPr>
  </w:style>
  <w:style w:type="character" w:customStyle="1" w:styleId="30">
    <w:name w:val="Основний текст з відступом 3 Знак"/>
    <w:basedOn w:val="a0"/>
    <w:link w:val="3"/>
    <w:uiPriority w:val="99"/>
    <w:semiHidden/>
    <w:rsid w:val="00D14802"/>
    <w:rPr>
      <w:rFonts w:ascii="Times New Roman" w:eastAsia="Times New Roman" w:hAnsi="Times New Roman" w:cs="Times New Roman"/>
      <w:sz w:val="16"/>
      <w:szCs w:val="16"/>
      <w:lang w:eastAsia="ar-SA"/>
    </w:rPr>
  </w:style>
  <w:style w:type="paragraph" w:customStyle="1" w:styleId="rvps2">
    <w:name w:val="rvps2"/>
    <w:basedOn w:val="a"/>
    <w:rsid w:val="000808BA"/>
    <w:pPr>
      <w:suppressAutoHyphens w:val="0"/>
      <w:spacing w:before="100" w:beforeAutospacing="1" w:after="100" w:afterAutospacing="1" w:line="240" w:lineRule="auto"/>
    </w:pPr>
    <w:rPr>
      <w:lang w:val="ru-RU" w:eastAsia="ru-RU"/>
    </w:rPr>
  </w:style>
  <w:style w:type="character" w:customStyle="1" w:styleId="rvts9">
    <w:name w:val="rvts9"/>
    <w:rsid w:val="000808BA"/>
  </w:style>
  <w:style w:type="paragraph" w:styleId="ac">
    <w:name w:val="No Spacing"/>
    <w:qFormat/>
    <w:rsid w:val="00381DEF"/>
    <w:pPr>
      <w:spacing w:after="0" w:line="240" w:lineRule="auto"/>
    </w:pPr>
    <w:rPr>
      <w:rFonts w:ascii="Calibri" w:eastAsia="Calibri" w:hAnsi="Calibri" w:cs="Arial"/>
      <w:kern w:val="2"/>
    </w:rPr>
  </w:style>
  <w:style w:type="character" w:customStyle="1" w:styleId="a7">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6"/>
    <w:uiPriority w:val="34"/>
    <w:locked/>
    <w:rsid w:val="00F36952"/>
    <w:rPr>
      <w:rFonts w:ascii="Times New Roman" w:eastAsia="Times New Roman" w:hAnsi="Times New Roman" w:cs="Times New Roman"/>
      <w:sz w:val="24"/>
      <w:szCs w:val="24"/>
      <w:lang w:eastAsia="ar-SA"/>
    </w:rPr>
  </w:style>
  <w:style w:type="character" w:styleId="ad">
    <w:name w:val="Hyperlink"/>
    <w:basedOn w:val="a0"/>
    <w:uiPriority w:val="99"/>
    <w:semiHidden/>
    <w:unhideWhenUsed/>
    <w:rsid w:val="00F36952"/>
    <w:rPr>
      <w:color w:val="0000FF"/>
      <w:u w:val="single"/>
    </w:rPr>
  </w:style>
  <w:style w:type="paragraph" w:customStyle="1" w:styleId="2">
    <w:name w:val="Основной текст (2)"/>
    <w:basedOn w:val="a"/>
    <w:rsid w:val="00125F30"/>
    <w:pPr>
      <w:widowControl w:val="0"/>
      <w:shd w:val="clear" w:color="auto" w:fill="FFFFFF"/>
      <w:spacing w:before="720" w:after="720" w:line="0" w:lineRule="atLeast"/>
      <w:ind w:hanging="1840"/>
      <w:jc w:val="both"/>
    </w:pPr>
    <w:rPr>
      <w:color w:val="000000"/>
      <w:sz w:val="26"/>
      <w:szCs w:val="26"/>
      <w:lang w:eastAsia="zh-CN" w:bidi="uk-UA"/>
    </w:rPr>
  </w:style>
  <w:style w:type="paragraph" w:styleId="ae">
    <w:name w:val="Title"/>
    <w:basedOn w:val="a"/>
    <w:link w:val="af"/>
    <w:qFormat/>
    <w:rsid w:val="003274E1"/>
    <w:pPr>
      <w:suppressAutoHyphens w:val="0"/>
      <w:spacing w:line="240" w:lineRule="auto"/>
      <w:jc w:val="center"/>
    </w:pPr>
    <w:rPr>
      <w:rFonts w:eastAsia="Calibri"/>
      <w:sz w:val="28"/>
      <w:szCs w:val="20"/>
      <w:lang w:eastAsia="ru-RU"/>
    </w:rPr>
  </w:style>
  <w:style w:type="character" w:customStyle="1" w:styleId="af">
    <w:name w:val="Назва Знак"/>
    <w:basedOn w:val="a0"/>
    <w:link w:val="ae"/>
    <w:rsid w:val="003274E1"/>
    <w:rPr>
      <w:rFonts w:ascii="Times New Roman" w:eastAsia="Calibri"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55703">
      <w:bodyDiv w:val="1"/>
      <w:marLeft w:val="0"/>
      <w:marRight w:val="0"/>
      <w:marTop w:val="0"/>
      <w:marBottom w:val="0"/>
      <w:divBdr>
        <w:top w:val="none" w:sz="0" w:space="0" w:color="auto"/>
        <w:left w:val="none" w:sz="0" w:space="0" w:color="auto"/>
        <w:bottom w:val="none" w:sz="0" w:space="0" w:color="auto"/>
        <w:right w:val="none" w:sz="0" w:space="0" w:color="auto"/>
      </w:divBdr>
    </w:div>
    <w:div w:id="181212281">
      <w:bodyDiv w:val="1"/>
      <w:marLeft w:val="0"/>
      <w:marRight w:val="0"/>
      <w:marTop w:val="0"/>
      <w:marBottom w:val="0"/>
      <w:divBdr>
        <w:top w:val="none" w:sz="0" w:space="0" w:color="auto"/>
        <w:left w:val="none" w:sz="0" w:space="0" w:color="auto"/>
        <w:bottom w:val="none" w:sz="0" w:space="0" w:color="auto"/>
        <w:right w:val="none" w:sz="0" w:space="0" w:color="auto"/>
      </w:divBdr>
    </w:div>
    <w:div w:id="218900689">
      <w:bodyDiv w:val="1"/>
      <w:marLeft w:val="0"/>
      <w:marRight w:val="0"/>
      <w:marTop w:val="0"/>
      <w:marBottom w:val="0"/>
      <w:divBdr>
        <w:top w:val="none" w:sz="0" w:space="0" w:color="auto"/>
        <w:left w:val="none" w:sz="0" w:space="0" w:color="auto"/>
        <w:bottom w:val="none" w:sz="0" w:space="0" w:color="auto"/>
        <w:right w:val="none" w:sz="0" w:space="0" w:color="auto"/>
      </w:divBdr>
    </w:div>
    <w:div w:id="713239996">
      <w:bodyDiv w:val="1"/>
      <w:marLeft w:val="0"/>
      <w:marRight w:val="0"/>
      <w:marTop w:val="0"/>
      <w:marBottom w:val="0"/>
      <w:divBdr>
        <w:top w:val="none" w:sz="0" w:space="0" w:color="auto"/>
        <w:left w:val="none" w:sz="0" w:space="0" w:color="auto"/>
        <w:bottom w:val="none" w:sz="0" w:space="0" w:color="auto"/>
        <w:right w:val="none" w:sz="0" w:space="0" w:color="auto"/>
      </w:divBdr>
    </w:div>
    <w:div w:id="1958755184">
      <w:bodyDiv w:val="1"/>
      <w:marLeft w:val="0"/>
      <w:marRight w:val="0"/>
      <w:marTop w:val="0"/>
      <w:marBottom w:val="0"/>
      <w:divBdr>
        <w:top w:val="none" w:sz="0" w:space="0" w:color="auto"/>
        <w:left w:val="none" w:sz="0" w:space="0" w:color="auto"/>
        <w:bottom w:val="none" w:sz="0" w:space="0" w:color="auto"/>
        <w:right w:val="none" w:sz="0" w:space="0" w:color="auto"/>
      </w:divBdr>
    </w:div>
    <w:div w:id="203484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60-12" TargetMode="External"/><Relationship Id="rId3" Type="http://schemas.openxmlformats.org/officeDocument/2006/relationships/styles" Target="styles.xml"/><Relationship Id="rId7" Type="http://schemas.openxmlformats.org/officeDocument/2006/relationships/hyperlink" Target="https://zakon.rada.gov.ua/laws/show/2456-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280/97-%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91C56-BB05-4ACF-B627-01776D48D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18</Pages>
  <Words>24838</Words>
  <Characters>14159</Characters>
  <Application>Microsoft Office Word</Application>
  <DocSecurity>0</DocSecurity>
  <Lines>117</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Вадим</cp:lastModifiedBy>
  <cp:revision>65</cp:revision>
  <cp:lastPrinted>2025-12-05T09:54:00Z</cp:lastPrinted>
  <dcterms:created xsi:type="dcterms:W3CDTF">2021-02-23T06:19:00Z</dcterms:created>
  <dcterms:modified xsi:type="dcterms:W3CDTF">2025-12-15T06:50:00Z</dcterms:modified>
</cp:coreProperties>
</file>